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22F" w:rsidRDefault="00AC2C7F">
      <w:pPr>
        <w:pStyle w:val="1"/>
        <w:spacing w:before="936" w:after="312"/>
        <w:rPr>
          <w:color w:val="000000" w:themeColor="text1"/>
        </w:rPr>
      </w:pPr>
      <w:r>
        <w:rPr>
          <w:color w:val="000000" w:themeColor="text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E15DA8">
        <w:rPr>
          <w:color w:val="000000" w:themeColor="text1"/>
        </w:rPr>
        <w:instrText>ADDIN CNKISM.UserStyle</w:instrText>
      </w:r>
      <w:r>
        <w:rPr>
          <w:color w:val="000000" w:themeColor="text1"/>
        </w:rPr>
      </w:r>
      <w:r>
        <w:rPr>
          <w:color w:val="000000" w:themeColor="text1"/>
        </w:rPr>
        <w:fldChar w:fldCharType="end"/>
      </w:r>
      <w:bookmarkStart w:id="0" w:name="_Toc89457152"/>
      <w:bookmarkStart w:id="1" w:name="_Toc89691569"/>
      <w:r w:rsidR="00E15DA8">
        <w:rPr>
          <w:rFonts w:hint="eastAsia"/>
          <w:color w:val="000000" w:themeColor="text1"/>
        </w:rPr>
        <w:t>西南财经大学统计学院推荐免试研究生</w:t>
      </w:r>
    </w:p>
    <w:p w:rsidR="0034522F" w:rsidRDefault="00E15DA8">
      <w:pPr>
        <w:pStyle w:val="1"/>
        <w:spacing w:before="936" w:after="312"/>
        <w:rPr>
          <w:color w:val="000000" w:themeColor="text1"/>
        </w:rPr>
      </w:pPr>
      <w:r>
        <w:rPr>
          <w:rFonts w:hint="eastAsia"/>
          <w:color w:val="000000" w:themeColor="text1"/>
        </w:rPr>
        <w:t>工作实施细则</w:t>
      </w:r>
      <w:bookmarkEnd w:id="0"/>
      <w:bookmarkEnd w:id="1"/>
    </w:p>
    <w:p w:rsidR="0034522F" w:rsidRDefault="00E15DA8">
      <w:pPr>
        <w:pStyle w:val="7"/>
        <w:rPr>
          <w:bCs/>
          <w:color w:val="000000" w:themeColor="text1"/>
        </w:rPr>
      </w:pPr>
      <w:r>
        <w:rPr>
          <w:rFonts w:hint="eastAsia"/>
          <w:color w:val="000000" w:themeColor="text1"/>
        </w:rPr>
        <w:t>（</w:t>
      </w:r>
      <w:r>
        <w:rPr>
          <w:rFonts w:hint="eastAsia"/>
          <w:color w:val="000000" w:themeColor="text1"/>
        </w:rPr>
        <w:t>2021</w:t>
      </w:r>
      <w:r>
        <w:rPr>
          <w:rFonts w:hint="eastAsia"/>
          <w:color w:val="000000" w:themeColor="text1"/>
        </w:rPr>
        <w:t>年修订）</w:t>
      </w:r>
    </w:p>
    <w:p w:rsidR="0034522F" w:rsidRDefault="0034522F">
      <w:pPr>
        <w:spacing w:line="560" w:lineRule="exact"/>
        <w:ind w:firstLineChars="200" w:firstLine="560"/>
        <w:rPr>
          <w:rFonts w:ascii="Times New Roman" w:eastAsia="仿宋_GB2312" w:hAnsi="Times New Roman"/>
          <w:color w:val="000000" w:themeColor="text1"/>
          <w:sz w:val="28"/>
        </w:rPr>
      </w:pPr>
    </w:p>
    <w:p w:rsidR="0034522F" w:rsidRDefault="00E15DA8" w:rsidP="00B506CE">
      <w:pPr>
        <w:keepNext/>
        <w:keepLines/>
        <w:spacing w:beforeLines="100" w:before="312" w:afterLines="100" w:after="312"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t>第一章总则</w:t>
      </w:r>
    </w:p>
    <w:p w:rsidR="0034522F" w:rsidRDefault="00E15DA8" w:rsidP="00636E1B">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第一条</w:t>
      </w:r>
      <w:r>
        <w:rPr>
          <w:rFonts w:ascii="Times New Roman" w:eastAsia="仿宋_GB2312" w:hAnsi="Times New Roman" w:hint="eastAsia"/>
          <w:sz w:val="28"/>
          <w:szCs w:val="28"/>
        </w:rPr>
        <w:t>根据《西南财经大学推荐免试研究生管理办法》，</w:t>
      </w:r>
      <w:r w:rsidRPr="00DF51C6">
        <w:rPr>
          <w:rFonts w:ascii="Times New Roman" w:eastAsia="仿宋_GB2312" w:hAnsi="Times New Roman" w:hint="eastAsia"/>
          <w:sz w:val="28"/>
          <w:szCs w:val="28"/>
        </w:rPr>
        <w:t>为</w:t>
      </w:r>
      <w:r w:rsidR="00833DFC" w:rsidRPr="00DF51C6">
        <w:rPr>
          <w:rFonts w:ascii="Times New Roman" w:eastAsia="仿宋_GB2312" w:hAnsi="Times New Roman" w:hint="eastAsia"/>
          <w:sz w:val="28"/>
          <w:szCs w:val="28"/>
        </w:rPr>
        <w:t>规范拔尖创新人才推荐免试研究生选拔工作，着力培养德智体美劳全面发展的社会主义建设者和接班人，</w:t>
      </w:r>
      <w:r w:rsidRPr="00DF51C6">
        <w:rPr>
          <w:rFonts w:ascii="Times New Roman" w:eastAsia="仿宋_GB2312" w:hAnsi="Times New Roman" w:hint="eastAsia"/>
          <w:sz w:val="28"/>
          <w:szCs w:val="28"/>
        </w:rPr>
        <w:t>结合我院实际</w:t>
      </w:r>
      <w:r w:rsidR="00833DFC" w:rsidRPr="00DF51C6">
        <w:rPr>
          <w:rFonts w:ascii="Times New Roman" w:eastAsia="仿宋_GB2312" w:hAnsi="Times New Roman" w:hint="eastAsia"/>
          <w:sz w:val="28"/>
          <w:szCs w:val="28"/>
        </w:rPr>
        <w:t>情况</w:t>
      </w:r>
      <w:r w:rsidRPr="00DF51C6">
        <w:rPr>
          <w:rFonts w:ascii="Times New Roman" w:eastAsia="仿宋_GB2312" w:hAnsi="Times New Roman" w:hint="eastAsia"/>
          <w:sz w:val="28"/>
          <w:szCs w:val="28"/>
        </w:rPr>
        <w:t>，本着“公平</w:t>
      </w:r>
      <w:r>
        <w:rPr>
          <w:rFonts w:ascii="Times New Roman" w:eastAsia="仿宋_GB2312" w:hAnsi="Times New Roman" w:hint="eastAsia"/>
          <w:sz w:val="28"/>
          <w:szCs w:val="28"/>
        </w:rPr>
        <w:t>、公正、公开”的原则，对普通全日制本科学生进行免试研究生选拔，制定本细则。</w:t>
      </w:r>
    </w:p>
    <w:p w:rsidR="0034522F" w:rsidRDefault="00E15DA8" w:rsidP="00636E1B">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第二条</w:t>
      </w:r>
      <w:r>
        <w:rPr>
          <w:rFonts w:ascii="Times New Roman" w:eastAsia="仿宋_GB2312" w:hAnsi="Times New Roman" w:hint="eastAsia"/>
          <w:sz w:val="28"/>
          <w:szCs w:val="28"/>
        </w:rPr>
        <w:t>学院成立由学院全体负责人及</w:t>
      </w:r>
      <w:r>
        <w:rPr>
          <w:rFonts w:ascii="Times New Roman" w:eastAsia="仿宋_GB2312" w:hAnsi="Times New Roman"/>
          <w:sz w:val="28"/>
          <w:szCs w:val="28"/>
        </w:rPr>
        <w:t>2</w:t>
      </w:r>
      <w:r>
        <w:rPr>
          <w:rFonts w:ascii="Times New Roman" w:eastAsia="仿宋_GB2312" w:hAnsi="Times New Roman" w:hint="eastAsia"/>
          <w:sz w:val="28"/>
          <w:szCs w:val="28"/>
        </w:rPr>
        <w:t>名教授代表组成的推荐优秀应届本科毕业生免试攻读硕士学位研究生（以下简称“推免生”）遴选工作领导小组（以下简称“学院工作小组”），并具体实施本学院推荐工作。</w:t>
      </w:r>
    </w:p>
    <w:p w:rsidR="0034522F" w:rsidRDefault="00E15DA8" w:rsidP="00B506CE">
      <w:pPr>
        <w:keepNext/>
        <w:keepLines/>
        <w:spacing w:beforeLines="100" w:before="312" w:afterLines="100" w:after="312"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t>第二章推荐条件和程序</w:t>
      </w:r>
    </w:p>
    <w:p w:rsidR="0034522F" w:rsidRDefault="00E15DA8" w:rsidP="00636E1B">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第三条推免生基本条件</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（一）拥护中国共产党的领导，热爱祖国，品德优良，遵纪守法，身心健康。</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（二）为我院应届本科毕业生，并按时修完本年级本专业培养方案要求完成的课程；</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（三）勤奋学习，成绩优良。具体要求为：</w:t>
      </w:r>
    </w:p>
    <w:p w:rsidR="003E7A2B" w:rsidRPr="00DF51C6" w:rsidRDefault="003E7A2B" w:rsidP="003E7A2B">
      <w:pPr>
        <w:spacing w:line="520" w:lineRule="exact"/>
        <w:ind w:firstLineChars="200" w:firstLine="560"/>
        <w:rPr>
          <w:rFonts w:ascii="Times New Roman" w:eastAsia="仿宋_GB2312" w:hAnsi="Times New Roman" w:cs="Times New Roman"/>
          <w:sz w:val="28"/>
          <w:szCs w:val="28"/>
        </w:rPr>
      </w:pPr>
      <w:r w:rsidRPr="00DF51C6">
        <w:rPr>
          <w:rFonts w:ascii="Times New Roman" w:eastAsia="仿宋_GB2312" w:hAnsi="Times New Roman" w:cs="Times New Roman"/>
          <w:sz w:val="28"/>
          <w:szCs w:val="28"/>
        </w:rPr>
        <w:t>1.</w:t>
      </w:r>
      <w:r w:rsidRPr="00DF51C6">
        <w:rPr>
          <w:rFonts w:ascii="Times New Roman" w:eastAsia="仿宋_GB2312" w:hAnsi="Times New Roman" w:cs="Times New Roman" w:hint="eastAsia"/>
          <w:sz w:val="28"/>
          <w:szCs w:val="28"/>
        </w:rPr>
        <w:t>修读并获得本专业人才培养方案规定的前三学年全部必修学分。如因学校或学院更改教学计划导致必修课程未开设，不影响学生报名资格。</w:t>
      </w:r>
    </w:p>
    <w:p w:rsidR="0034522F" w:rsidRDefault="003E7A2B">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sidR="00E15DA8">
        <w:rPr>
          <w:rFonts w:ascii="Times New Roman" w:eastAsia="仿宋_GB2312" w:hAnsi="Times New Roman" w:cs="Times New Roman"/>
          <w:sz w:val="28"/>
          <w:szCs w:val="28"/>
        </w:rPr>
        <w:t>.</w:t>
      </w:r>
      <w:r w:rsidR="00E15DA8" w:rsidRPr="00B506CE">
        <w:rPr>
          <w:rFonts w:ascii="Times New Roman" w:eastAsia="仿宋_GB2312" w:hAnsi="Times New Roman" w:cs="Times New Roman" w:hint="eastAsia"/>
          <w:sz w:val="28"/>
          <w:szCs w:val="28"/>
        </w:rPr>
        <w:t>通识教育基础课、大学科基础课、专业必修课、专业方向课</w:t>
      </w:r>
      <w:r w:rsidR="00E15DA8">
        <w:rPr>
          <w:rFonts w:ascii="Times New Roman" w:eastAsia="仿宋_GB2312" w:hAnsi="Times New Roman" w:cs="Times New Roman" w:hint="eastAsia"/>
          <w:sz w:val="28"/>
          <w:szCs w:val="28"/>
        </w:rPr>
        <w:t>的课程</w:t>
      </w:r>
      <w:r w:rsidR="00833DFC" w:rsidRPr="00DF51C6">
        <w:rPr>
          <w:rFonts w:ascii="Times New Roman" w:eastAsia="仿宋_GB2312" w:hAnsi="Times New Roman" w:cs="Times New Roman" w:hint="eastAsia"/>
          <w:sz w:val="28"/>
          <w:szCs w:val="28"/>
        </w:rPr>
        <w:t>前三年平均</w:t>
      </w:r>
      <w:r w:rsidR="00E15DA8">
        <w:rPr>
          <w:rFonts w:ascii="Times New Roman" w:eastAsia="仿宋_GB2312" w:hAnsi="Times New Roman" w:cs="Times New Roman" w:hint="eastAsia"/>
          <w:sz w:val="28"/>
          <w:szCs w:val="28"/>
        </w:rPr>
        <w:t>学分</w:t>
      </w:r>
      <w:proofErr w:type="gramStart"/>
      <w:r w:rsidR="00E15DA8">
        <w:rPr>
          <w:rFonts w:ascii="Times New Roman" w:eastAsia="仿宋_GB2312" w:hAnsi="Times New Roman" w:cs="Times New Roman" w:hint="eastAsia"/>
          <w:sz w:val="28"/>
          <w:szCs w:val="28"/>
        </w:rPr>
        <w:t>绩</w:t>
      </w:r>
      <w:proofErr w:type="gramEnd"/>
      <w:r w:rsidR="00E15DA8">
        <w:rPr>
          <w:rFonts w:ascii="Times New Roman" w:eastAsia="仿宋_GB2312" w:hAnsi="Times New Roman" w:cs="Times New Roman" w:hint="eastAsia"/>
          <w:sz w:val="28"/>
          <w:szCs w:val="28"/>
        </w:rPr>
        <w:t>点在</w:t>
      </w:r>
      <w:r w:rsidR="00E15DA8">
        <w:rPr>
          <w:rFonts w:ascii="Times New Roman" w:eastAsia="仿宋_GB2312" w:hAnsi="Times New Roman" w:cs="Times New Roman"/>
          <w:sz w:val="28"/>
          <w:szCs w:val="28"/>
        </w:rPr>
        <w:t>2.5</w:t>
      </w:r>
      <w:r w:rsidR="00E15DA8">
        <w:rPr>
          <w:rFonts w:ascii="Times New Roman" w:eastAsia="仿宋_GB2312" w:hAnsi="Times New Roman" w:cs="Times New Roman" w:hint="eastAsia"/>
          <w:sz w:val="28"/>
          <w:szCs w:val="28"/>
        </w:rPr>
        <w:t>以上，前三学年学业加权平均成绩在所在专业排名前</w:t>
      </w:r>
      <w:r w:rsidR="00E15DA8">
        <w:rPr>
          <w:rFonts w:ascii="Times New Roman" w:eastAsia="仿宋_GB2312" w:hAnsi="Times New Roman" w:cs="Times New Roman"/>
          <w:sz w:val="28"/>
          <w:szCs w:val="28"/>
        </w:rPr>
        <w:t>40</w:t>
      </w:r>
      <w:r w:rsidR="00E15DA8">
        <w:rPr>
          <w:rFonts w:ascii="Times New Roman" w:eastAsia="仿宋_GB2312" w:hAnsi="Times New Roman" w:cs="Times New Roman" w:hint="eastAsia"/>
          <w:sz w:val="28"/>
          <w:szCs w:val="28"/>
        </w:rPr>
        <w:t>％；或者前三学年学业加权平均成绩≥</w:t>
      </w:r>
      <w:r w:rsidR="00E15DA8">
        <w:rPr>
          <w:rFonts w:ascii="Times New Roman" w:eastAsia="仿宋_GB2312" w:hAnsi="Times New Roman" w:cs="Times New Roman"/>
          <w:sz w:val="28"/>
          <w:szCs w:val="28"/>
        </w:rPr>
        <w:t>85</w:t>
      </w:r>
      <w:r w:rsidR="00E15DA8">
        <w:rPr>
          <w:rFonts w:ascii="Times New Roman" w:eastAsia="仿宋_GB2312" w:hAnsi="Times New Roman" w:cs="Times New Roman" w:hint="eastAsia"/>
          <w:sz w:val="28"/>
          <w:szCs w:val="28"/>
        </w:rPr>
        <w:t>分。如及格课程中有再修记录，均以第一次成绩来计算平均成绩。</w:t>
      </w:r>
    </w:p>
    <w:p w:rsidR="0034522F" w:rsidRPr="003E7A2B" w:rsidRDefault="003E7A2B" w:rsidP="003E7A2B">
      <w:pPr>
        <w:spacing w:line="520" w:lineRule="exact"/>
        <w:ind w:firstLineChars="200" w:firstLine="560"/>
        <w:rPr>
          <w:rFonts w:ascii="Times New Roman" w:eastAsia="仿宋_GB2312" w:hAnsi="Times New Roman" w:cs="Times New Roman"/>
          <w:color w:val="FF0000"/>
          <w:sz w:val="28"/>
          <w:szCs w:val="28"/>
        </w:rPr>
      </w:pPr>
      <w:r>
        <w:rPr>
          <w:rFonts w:ascii="Times New Roman" w:eastAsia="仿宋_GB2312" w:hAnsi="Times New Roman" w:cs="Times New Roman"/>
          <w:sz w:val="28"/>
          <w:szCs w:val="28"/>
        </w:rPr>
        <w:t>3</w:t>
      </w:r>
      <w:r w:rsidR="00E15DA8">
        <w:rPr>
          <w:rFonts w:ascii="Times New Roman" w:eastAsia="仿宋_GB2312" w:hAnsi="Times New Roman" w:cs="Times New Roman"/>
          <w:sz w:val="28"/>
          <w:szCs w:val="28"/>
        </w:rPr>
        <w:t>.</w:t>
      </w:r>
      <w:r w:rsidR="00E15DA8">
        <w:rPr>
          <w:rFonts w:ascii="Times New Roman" w:eastAsia="仿宋_GB2312" w:hAnsi="Times New Roman" w:cs="Times New Roman" w:hint="eastAsia"/>
          <w:sz w:val="28"/>
          <w:szCs w:val="28"/>
        </w:rPr>
        <w:t>大学英语满足以下条件之一：四级成绩≥</w:t>
      </w:r>
      <w:r w:rsidR="00E15DA8">
        <w:rPr>
          <w:rFonts w:ascii="Times New Roman" w:eastAsia="仿宋_GB2312" w:hAnsi="Times New Roman" w:cs="Times New Roman"/>
          <w:sz w:val="28"/>
          <w:szCs w:val="28"/>
        </w:rPr>
        <w:t>530</w:t>
      </w:r>
      <w:r w:rsidR="00E15DA8">
        <w:rPr>
          <w:rFonts w:ascii="Times New Roman" w:eastAsia="仿宋_GB2312" w:hAnsi="Times New Roman" w:cs="Times New Roman" w:hint="eastAsia"/>
          <w:sz w:val="28"/>
          <w:szCs w:val="28"/>
        </w:rPr>
        <w:t>分；六级成绩≥</w:t>
      </w:r>
      <w:r w:rsidR="00E15DA8">
        <w:rPr>
          <w:rFonts w:ascii="Times New Roman" w:eastAsia="仿宋_GB2312" w:hAnsi="Times New Roman" w:cs="Times New Roman"/>
          <w:sz w:val="28"/>
          <w:szCs w:val="28"/>
        </w:rPr>
        <w:t>430</w:t>
      </w:r>
      <w:r w:rsidR="00E15DA8">
        <w:rPr>
          <w:rFonts w:ascii="Times New Roman" w:eastAsia="仿宋_GB2312" w:hAnsi="Times New Roman" w:cs="Times New Roman" w:hint="eastAsia"/>
          <w:sz w:val="28"/>
          <w:szCs w:val="28"/>
        </w:rPr>
        <w:t>分；</w:t>
      </w:r>
      <w:proofErr w:type="gramStart"/>
      <w:r w:rsidR="00833DFC" w:rsidRPr="00DF51C6">
        <w:rPr>
          <w:rFonts w:ascii="Times New Roman" w:eastAsia="仿宋_GB2312" w:hAnsi="Times New Roman" w:cs="Times New Roman" w:hint="eastAsia"/>
          <w:sz w:val="28"/>
          <w:szCs w:val="28"/>
        </w:rPr>
        <w:t>雅思</w:t>
      </w:r>
      <w:proofErr w:type="gramEnd"/>
      <w:r w:rsidR="00833DFC" w:rsidRPr="00DF51C6">
        <w:rPr>
          <w:rFonts w:ascii="Times New Roman" w:eastAsia="仿宋_GB2312" w:hAnsi="Times New Roman" w:cs="Times New Roman"/>
          <w:sz w:val="28"/>
          <w:szCs w:val="28"/>
        </w:rPr>
        <w:t>IELTS</w:t>
      </w:r>
      <w:r w:rsidR="00833DFC" w:rsidRPr="00DF51C6">
        <w:rPr>
          <w:rFonts w:ascii="Times New Roman" w:eastAsia="仿宋_GB2312" w:hAnsi="Times New Roman" w:cs="Times New Roman" w:hint="eastAsia"/>
          <w:sz w:val="28"/>
          <w:szCs w:val="28"/>
        </w:rPr>
        <w:t>成绩</w:t>
      </w:r>
      <w:r w:rsidR="00833DFC" w:rsidRPr="00DF51C6">
        <w:rPr>
          <w:rFonts w:ascii="Times New Roman" w:eastAsia="仿宋_GB2312" w:hAnsi="Times New Roman" w:cs="Times New Roman"/>
          <w:sz w:val="28"/>
          <w:szCs w:val="28"/>
        </w:rPr>
        <w:t>6.0</w:t>
      </w:r>
      <w:r w:rsidR="00833DFC" w:rsidRPr="00DF51C6">
        <w:rPr>
          <w:rFonts w:ascii="Times New Roman" w:eastAsia="仿宋_GB2312" w:hAnsi="Times New Roman" w:cs="Times New Roman" w:hint="eastAsia"/>
          <w:sz w:val="28"/>
          <w:szCs w:val="28"/>
        </w:rPr>
        <w:t>及以上；</w:t>
      </w:r>
      <w:r w:rsidR="00E15DA8" w:rsidRPr="00DF51C6">
        <w:rPr>
          <w:rFonts w:ascii="Times New Roman" w:eastAsia="仿宋_GB2312" w:hAnsi="Times New Roman" w:cs="Times New Roman" w:hint="eastAsia"/>
          <w:sz w:val="28"/>
          <w:szCs w:val="28"/>
        </w:rPr>
        <w:t>托福、</w:t>
      </w:r>
      <w:r w:rsidR="00E15DA8" w:rsidRPr="00DF51C6">
        <w:rPr>
          <w:rFonts w:ascii="Times New Roman" w:eastAsia="仿宋_GB2312" w:hAnsi="Times New Roman" w:cs="Times New Roman"/>
          <w:sz w:val="28"/>
          <w:szCs w:val="28"/>
        </w:rPr>
        <w:t>GMAT</w:t>
      </w:r>
      <w:r w:rsidR="00E15DA8" w:rsidRPr="00DF51C6">
        <w:rPr>
          <w:rFonts w:ascii="Times New Roman" w:eastAsia="仿宋_GB2312" w:hAnsi="Times New Roman" w:cs="Times New Roman" w:hint="eastAsia"/>
          <w:sz w:val="28"/>
          <w:szCs w:val="28"/>
        </w:rPr>
        <w:t>成绩达到满分的</w:t>
      </w:r>
      <w:r w:rsidR="00E15DA8" w:rsidRPr="00DF51C6">
        <w:rPr>
          <w:rFonts w:ascii="Times New Roman" w:eastAsia="仿宋_GB2312" w:hAnsi="Times New Roman" w:cs="Times New Roman"/>
          <w:sz w:val="28"/>
          <w:szCs w:val="28"/>
        </w:rPr>
        <w:t>70</w:t>
      </w:r>
      <w:r w:rsidR="00E15DA8" w:rsidRPr="00DF51C6">
        <w:rPr>
          <w:rFonts w:ascii="Times New Roman" w:eastAsia="仿宋_GB2312" w:hAnsi="Times New Roman" w:cs="Times New Roman" w:hint="eastAsia"/>
          <w:sz w:val="28"/>
          <w:szCs w:val="28"/>
        </w:rPr>
        <w:t>％及以上。</w:t>
      </w:r>
      <w:r w:rsidRPr="00DF51C6">
        <w:rPr>
          <w:rFonts w:ascii="Times New Roman" w:eastAsia="仿宋_GB2312" w:hAnsi="Times New Roman" w:cs="Times New Roman" w:hint="eastAsia"/>
          <w:sz w:val="28"/>
          <w:szCs w:val="28"/>
        </w:rPr>
        <w:t>上述英语成绩应为在大学期间参加考试并取得的成绩。</w:t>
      </w:r>
    </w:p>
    <w:p w:rsidR="0034522F" w:rsidRDefault="003E7A2B">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sidR="00E15DA8">
        <w:rPr>
          <w:rFonts w:ascii="Times New Roman" w:eastAsia="仿宋_GB2312" w:hAnsi="Times New Roman" w:cs="Times New Roman"/>
          <w:sz w:val="28"/>
          <w:szCs w:val="28"/>
        </w:rPr>
        <w:t>.</w:t>
      </w:r>
      <w:r w:rsidR="00E15DA8">
        <w:rPr>
          <w:rFonts w:ascii="Times New Roman" w:eastAsia="仿宋_GB2312" w:hAnsi="Times New Roman" w:cs="Times New Roman" w:hint="eastAsia"/>
          <w:sz w:val="28"/>
          <w:szCs w:val="28"/>
        </w:rPr>
        <w:t>数学成绩满足以下条件之一：数学分析（或高等数学）、高等代数（或线性代数）、概率论、数理统计的算术平均分≥</w:t>
      </w:r>
      <w:r w:rsidR="00E15DA8">
        <w:rPr>
          <w:rFonts w:ascii="Times New Roman" w:eastAsia="仿宋_GB2312" w:hAnsi="Times New Roman" w:cs="Times New Roman"/>
          <w:sz w:val="28"/>
          <w:szCs w:val="28"/>
        </w:rPr>
        <w:t>80</w:t>
      </w:r>
      <w:r w:rsidR="00E15DA8">
        <w:rPr>
          <w:rFonts w:ascii="Times New Roman" w:eastAsia="仿宋_GB2312" w:hAnsi="Times New Roman" w:cs="Times New Roman" w:hint="eastAsia"/>
          <w:sz w:val="28"/>
          <w:szCs w:val="28"/>
        </w:rPr>
        <w:t>分或者在本专业排名前</w:t>
      </w:r>
      <w:r w:rsidR="00E15DA8">
        <w:rPr>
          <w:rFonts w:ascii="Times New Roman" w:eastAsia="仿宋_GB2312" w:hAnsi="Times New Roman" w:cs="Times New Roman"/>
          <w:sz w:val="28"/>
          <w:szCs w:val="28"/>
        </w:rPr>
        <w:t>50%</w:t>
      </w:r>
      <w:r w:rsidR="00E15DA8">
        <w:rPr>
          <w:rFonts w:ascii="Times New Roman" w:eastAsia="仿宋_GB2312" w:hAnsi="Times New Roman" w:cs="Times New Roman" w:hint="eastAsia"/>
          <w:sz w:val="28"/>
          <w:szCs w:val="28"/>
        </w:rPr>
        <w:t>；或者数学类竞赛获省级二等奖及以上的奖励。</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（四）学术研究兴趣浓厚，有较强的创新意识、创新能力和专业能力。</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（五）诚实守信，学风端正，在校期间品学兼优，</w:t>
      </w:r>
      <w:proofErr w:type="gramStart"/>
      <w:r>
        <w:rPr>
          <w:rFonts w:ascii="Times New Roman" w:eastAsia="仿宋_GB2312" w:hAnsi="Times New Roman" w:cs="Times New Roman" w:hint="eastAsia"/>
          <w:sz w:val="28"/>
          <w:szCs w:val="28"/>
        </w:rPr>
        <w:t>无考试</w:t>
      </w:r>
      <w:proofErr w:type="gramEnd"/>
      <w:r>
        <w:rPr>
          <w:rFonts w:ascii="Times New Roman" w:eastAsia="仿宋_GB2312" w:hAnsi="Times New Roman" w:cs="Times New Roman" w:hint="eastAsia"/>
          <w:sz w:val="28"/>
          <w:szCs w:val="28"/>
        </w:rPr>
        <w:t>作弊和学术不端行为记录，</w:t>
      </w:r>
      <w:proofErr w:type="gramStart"/>
      <w:r>
        <w:rPr>
          <w:rFonts w:ascii="Times New Roman" w:eastAsia="仿宋_GB2312" w:hAnsi="Times New Roman" w:cs="Times New Roman" w:hint="eastAsia"/>
          <w:sz w:val="28"/>
          <w:szCs w:val="28"/>
        </w:rPr>
        <w:t>无未解</w:t>
      </w:r>
      <w:proofErr w:type="gramEnd"/>
      <w:r>
        <w:rPr>
          <w:rFonts w:ascii="Times New Roman" w:eastAsia="仿宋_GB2312" w:hAnsi="Times New Roman" w:cs="Times New Roman" w:hint="eastAsia"/>
          <w:sz w:val="28"/>
          <w:szCs w:val="28"/>
        </w:rPr>
        <w:t>除的纪律处分。</w:t>
      </w:r>
    </w:p>
    <w:p w:rsidR="0034522F" w:rsidRDefault="00E15DA8" w:rsidP="00636E1B">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第四条推荐工作程序</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（一）学院工作小组根据学校推免生工作计划制定本学院工作计划，向学生进行宣传并接受报名。</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（二）学生符合本办法第三条所规定的条件，可向学院提交申请及相应证明材料。报名者提交《西南财经大学应届本科毕业生免试攻</w:t>
      </w:r>
      <w:r>
        <w:rPr>
          <w:rFonts w:ascii="Times New Roman" w:eastAsia="仿宋_GB2312" w:hAnsi="Times New Roman" w:cs="Times New Roman" w:hint="eastAsia"/>
          <w:sz w:val="28"/>
          <w:szCs w:val="28"/>
        </w:rPr>
        <w:lastRenderedPageBreak/>
        <w:t>读硕士学位报名表》（见附件）一式</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份，并按规定附上相应证明材料复印件</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份（同时提供原件供审查）。</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（三）学院对报名学生进行资格审核，凡符合要求者，由学院对申请学生进行综合测评，并按各专业综合测评成绩排序后在本学院内向学生公示推荐名单。</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突出考查学生的一贯学业表现。注重对学生本科阶段学习情况的过程性评价，将本科阶段学业综合成绩</w:t>
      </w:r>
      <w:proofErr w:type="gramStart"/>
      <w:r>
        <w:rPr>
          <w:rFonts w:ascii="Times New Roman" w:eastAsia="仿宋_GB2312" w:hAnsi="Times New Roman" w:hint="eastAsia"/>
          <w:sz w:val="28"/>
          <w:szCs w:val="28"/>
        </w:rPr>
        <w:t>作为推免工作</w:t>
      </w:r>
      <w:proofErr w:type="gramEnd"/>
      <w:r>
        <w:rPr>
          <w:rFonts w:ascii="Times New Roman" w:eastAsia="仿宋_GB2312" w:hAnsi="Times New Roman" w:hint="eastAsia"/>
          <w:sz w:val="28"/>
          <w:szCs w:val="28"/>
        </w:rPr>
        <w:t>的基础遴选指标，不专门组织遴选推免生的笔试、面试。</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将学生参加入伍服兵役、参加志愿服务、到国际组织实习、科研成果、竞赛获奖等</w:t>
      </w:r>
      <w:proofErr w:type="gramStart"/>
      <w:r>
        <w:rPr>
          <w:rFonts w:ascii="Times New Roman" w:eastAsia="仿宋_GB2312" w:hAnsi="Times New Roman" w:hint="eastAsia"/>
          <w:sz w:val="28"/>
          <w:szCs w:val="28"/>
        </w:rPr>
        <w:t>纳入推免遴选</w:t>
      </w:r>
      <w:proofErr w:type="gramEnd"/>
      <w:r>
        <w:rPr>
          <w:rFonts w:ascii="Times New Roman" w:eastAsia="仿宋_GB2312" w:hAnsi="Times New Roman" w:hint="eastAsia"/>
          <w:sz w:val="28"/>
          <w:szCs w:val="28"/>
        </w:rPr>
        <w:t>指标体系。</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学院成立专家审核小组对</w:t>
      </w:r>
      <w:proofErr w:type="gramStart"/>
      <w:r>
        <w:rPr>
          <w:rFonts w:ascii="Times New Roman" w:eastAsia="仿宋_GB2312" w:hAnsi="Times New Roman" w:hint="eastAsia"/>
          <w:sz w:val="28"/>
          <w:szCs w:val="28"/>
        </w:rPr>
        <w:t>申请推免资格</w:t>
      </w:r>
      <w:proofErr w:type="gramEnd"/>
      <w:r>
        <w:rPr>
          <w:rFonts w:ascii="Times New Roman" w:eastAsia="仿宋_GB2312" w:hAnsi="Times New Roman" w:hint="eastAsia"/>
          <w:sz w:val="28"/>
          <w:szCs w:val="28"/>
        </w:rPr>
        <w:t>学生的科研创新成果、论文（文章）、竞赛获奖奖项及内容进行审核鉴定，排除抄袭、造假、冒名及有名无实等情况，并组织相关学生在一定范围进行公开答辩，未通过审核鉴定或答辩的，不得</w:t>
      </w:r>
      <w:proofErr w:type="gramStart"/>
      <w:r>
        <w:rPr>
          <w:rFonts w:ascii="Times New Roman" w:eastAsia="仿宋_GB2312" w:hAnsi="Times New Roman" w:hint="eastAsia"/>
          <w:sz w:val="28"/>
          <w:szCs w:val="28"/>
        </w:rPr>
        <w:t>纳入推免遴</w:t>
      </w:r>
      <w:proofErr w:type="gramEnd"/>
      <w:r>
        <w:rPr>
          <w:rFonts w:ascii="Times New Roman" w:eastAsia="仿宋_GB2312" w:hAnsi="Times New Roman" w:hint="eastAsia"/>
          <w:sz w:val="28"/>
          <w:szCs w:val="28"/>
        </w:rPr>
        <w:t>选综合评价成绩计算体系。</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（四）学校复审学院推荐名单并公示，公示期间若有学生被取消资格或自愿放弃，学院可按照排名顺序依次递补。公示期结束，不再进行递补工作，推荐名单报校务会审批后向学校党委汇报。</w:t>
      </w:r>
    </w:p>
    <w:p w:rsidR="0034522F" w:rsidRDefault="00E15DA8" w:rsidP="00B506CE">
      <w:pPr>
        <w:keepNext/>
        <w:keepLines/>
        <w:spacing w:beforeLines="100" w:before="312" w:afterLines="100" w:after="312"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t>第三</w:t>
      </w:r>
      <w:proofErr w:type="gramStart"/>
      <w:r>
        <w:rPr>
          <w:rFonts w:ascii="Times New Roman" w:eastAsia="黑体" w:hAnsi="Times New Roman" w:cs="Times New Roman" w:hint="eastAsia"/>
          <w:b/>
          <w:sz w:val="32"/>
          <w:szCs w:val="32"/>
        </w:rPr>
        <w:t>章综合</w:t>
      </w:r>
      <w:proofErr w:type="gramEnd"/>
      <w:r>
        <w:rPr>
          <w:rFonts w:ascii="Times New Roman" w:eastAsia="黑体" w:hAnsi="Times New Roman" w:cs="Times New Roman" w:hint="eastAsia"/>
          <w:b/>
          <w:sz w:val="32"/>
          <w:szCs w:val="32"/>
        </w:rPr>
        <w:t>测评</w:t>
      </w:r>
    </w:p>
    <w:p w:rsidR="0034522F" w:rsidRDefault="00E15DA8" w:rsidP="00636E1B">
      <w:pPr>
        <w:spacing w:line="560" w:lineRule="exact"/>
        <w:ind w:firstLineChars="200" w:firstLine="562"/>
        <w:rPr>
          <w:rFonts w:ascii="Times New Roman" w:eastAsia="仿宋_GB2312" w:hAnsi="Times New Roman"/>
          <w:bCs/>
          <w:sz w:val="28"/>
          <w:szCs w:val="28"/>
        </w:rPr>
      </w:pPr>
      <w:r>
        <w:rPr>
          <w:rFonts w:ascii="Times New Roman" w:eastAsia="仿宋_GB2312" w:hAnsi="Times New Roman" w:hint="eastAsia"/>
          <w:b/>
          <w:sz w:val="28"/>
          <w:szCs w:val="28"/>
        </w:rPr>
        <w:t>第五条</w:t>
      </w:r>
      <w:r>
        <w:rPr>
          <w:rFonts w:ascii="Times New Roman" w:eastAsia="仿宋_GB2312" w:hAnsi="Times New Roman" w:hint="eastAsia"/>
          <w:b/>
          <w:bCs/>
          <w:sz w:val="28"/>
          <w:szCs w:val="28"/>
        </w:rPr>
        <w:t>综合测评成绩构成</w:t>
      </w:r>
    </w:p>
    <w:p w:rsidR="0034522F" w:rsidRDefault="00E15DA8">
      <w:pPr>
        <w:spacing w:line="560" w:lineRule="exact"/>
        <w:ind w:firstLineChars="200" w:firstLine="560"/>
        <w:rPr>
          <w:rFonts w:ascii="Times New Roman" w:eastAsia="仿宋_GB2312" w:hAnsi="Times New Roman" w:cs="Times New Roman"/>
          <w:b/>
          <w:snapToGrid w:val="0"/>
          <w:kern w:val="0"/>
          <w:sz w:val="28"/>
          <w:szCs w:val="33"/>
        </w:rPr>
      </w:pPr>
      <w:r>
        <w:rPr>
          <w:rFonts w:ascii="Times New Roman" w:eastAsia="仿宋_GB2312" w:hAnsi="Times New Roman" w:hint="eastAsia"/>
          <w:bCs/>
          <w:sz w:val="28"/>
          <w:szCs w:val="28"/>
        </w:rPr>
        <w:lastRenderedPageBreak/>
        <w:t>综合测评成绩</w:t>
      </w:r>
      <w:r>
        <w:rPr>
          <w:rFonts w:ascii="Times New Roman" w:eastAsia="仿宋_GB2312" w:hAnsi="Times New Roman"/>
          <w:bCs/>
          <w:sz w:val="28"/>
          <w:szCs w:val="28"/>
        </w:rPr>
        <w:t>=</w:t>
      </w:r>
      <w:r>
        <w:rPr>
          <w:rFonts w:ascii="Times New Roman" w:eastAsia="仿宋_GB2312" w:hAnsi="Times New Roman" w:hint="eastAsia"/>
          <w:bCs/>
          <w:sz w:val="28"/>
          <w:szCs w:val="28"/>
        </w:rPr>
        <w:t>学业成绩×</w:t>
      </w:r>
      <w:r>
        <w:rPr>
          <w:rFonts w:ascii="Times New Roman" w:eastAsia="仿宋_GB2312" w:hAnsi="Times New Roman"/>
          <w:bCs/>
          <w:sz w:val="28"/>
          <w:szCs w:val="28"/>
        </w:rPr>
        <w:t>70%+</w:t>
      </w:r>
      <w:r>
        <w:rPr>
          <w:rFonts w:ascii="Times New Roman" w:eastAsia="仿宋_GB2312" w:hAnsi="Times New Roman" w:hint="eastAsia"/>
          <w:bCs/>
          <w:sz w:val="28"/>
          <w:szCs w:val="28"/>
        </w:rPr>
        <w:t>综合能力加分（含拔尖项目加分）×</w:t>
      </w:r>
      <w:r>
        <w:rPr>
          <w:rFonts w:ascii="Times New Roman" w:eastAsia="仿宋_GB2312" w:hAnsi="Times New Roman"/>
          <w:bCs/>
          <w:sz w:val="28"/>
          <w:szCs w:val="28"/>
        </w:rPr>
        <w:t>30%</w:t>
      </w:r>
    </w:p>
    <w:p w:rsidR="0034522F" w:rsidRDefault="00E15DA8" w:rsidP="00636E1B">
      <w:pPr>
        <w:spacing w:line="560" w:lineRule="exact"/>
        <w:ind w:firstLineChars="200" w:firstLine="562"/>
        <w:rPr>
          <w:rFonts w:ascii="Times New Roman" w:eastAsia="仿宋_GB2312" w:hAnsi="Times New Roman"/>
          <w:bCs/>
          <w:sz w:val="28"/>
          <w:szCs w:val="28"/>
        </w:rPr>
      </w:pPr>
      <w:r>
        <w:rPr>
          <w:rFonts w:ascii="Times New Roman" w:eastAsia="仿宋_GB2312" w:hAnsi="Times New Roman" w:hint="eastAsia"/>
          <w:b/>
          <w:bCs/>
          <w:sz w:val="28"/>
          <w:szCs w:val="28"/>
        </w:rPr>
        <w:t>第六条学业成绩</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（一）学业成绩满分</w:t>
      </w:r>
      <w:r>
        <w:rPr>
          <w:rFonts w:ascii="Times New Roman" w:eastAsia="仿宋_GB2312" w:hAnsi="Times New Roman"/>
          <w:bCs/>
          <w:sz w:val="28"/>
          <w:szCs w:val="28"/>
        </w:rPr>
        <w:t>100</w:t>
      </w:r>
      <w:r>
        <w:rPr>
          <w:rFonts w:ascii="Times New Roman" w:eastAsia="仿宋_GB2312" w:hAnsi="Times New Roman" w:hint="eastAsia"/>
          <w:bCs/>
          <w:sz w:val="28"/>
          <w:szCs w:val="28"/>
        </w:rPr>
        <w:t>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学业成绩</w:t>
      </w:r>
      <w:r>
        <w:rPr>
          <w:rFonts w:ascii="Times New Roman" w:eastAsia="仿宋_GB2312" w:hAnsi="Times New Roman"/>
          <w:bCs/>
          <w:sz w:val="28"/>
          <w:szCs w:val="28"/>
        </w:rPr>
        <w:t>=</w:t>
      </w:r>
      <w:r>
        <w:rPr>
          <w:rFonts w:ascii="Times New Roman" w:eastAsia="仿宋_GB2312" w:hAnsi="Times New Roman" w:hint="eastAsia"/>
          <w:bCs/>
          <w:sz w:val="28"/>
          <w:szCs w:val="28"/>
        </w:rPr>
        <w:t>∑（某门课程成绩×该课程学分）／所含课程总学分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1.</w:t>
      </w:r>
      <w:r>
        <w:rPr>
          <w:rFonts w:ascii="Times New Roman" w:eastAsia="仿宋_GB2312" w:hAnsi="Times New Roman" w:hint="eastAsia"/>
          <w:bCs/>
          <w:sz w:val="28"/>
          <w:szCs w:val="28"/>
        </w:rPr>
        <w:t>纳入学业成绩计算范围的课程为本专业培养方案中前三学年的通识教育基础课程、大学科基础课程、专业必修课程和专业方向课程。</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2.</w:t>
      </w:r>
      <w:r>
        <w:rPr>
          <w:rFonts w:ascii="Times New Roman" w:eastAsia="仿宋_GB2312" w:hAnsi="Times New Roman" w:hint="eastAsia"/>
          <w:bCs/>
          <w:sz w:val="28"/>
          <w:szCs w:val="28"/>
        </w:rPr>
        <w:t>转专业同学原专业培养方案规定第一学年（包含小学期）的必修课程和进入</w:t>
      </w:r>
      <w:proofErr w:type="gramStart"/>
      <w:r>
        <w:rPr>
          <w:rFonts w:ascii="Times New Roman" w:eastAsia="仿宋_GB2312" w:hAnsi="Times New Roman" w:hint="eastAsia"/>
          <w:bCs/>
          <w:sz w:val="28"/>
          <w:szCs w:val="28"/>
        </w:rPr>
        <w:t>现专业</w:t>
      </w:r>
      <w:proofErr w:type="gramEnd"/>
      <w:r>
        <w:rPr>
          <w:rFonts w:ascii="Times New Roman" w:eastAsia="仿宋_GB2312" w:hAnsi="Times New Roman" w:hint="eastAsia"/>
          <w:bCs/>
          <w:sz w:val="28"/>
          <w:szCs w:val="28"/>
        </w:rPr>
        <w:t>按规定补修人才培养方案中第一学年（包含小学期）的必修课程纳入计算范围。</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3.</w:t>
      </w:r>
      <w:r>
        <w:rPr>
          <w:rFonts w:ascii="Times New Roman" w:eastAsia="仿宋_GB2312" w:hAnsi="Times New Roman" w:hint="eastAsia"/>
          <w:bCs/>
          <w:sz w:val="28"/>
          <w:szCs w:val="28"/>
        </w:rPr>
        <w:t>辅修专业、第二专业所修读的课程不包括在内。</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4.</w:t>
      </w:r>
      <w:r>
        <w:rPr>
          <w:rFonts w:ascii="Times New Roman" w:eastAsia="仿宋_GB2312" w:hAnsi="Times New Roman" w:hint="eastAsia"/>
          <w:bCs/>
          <w:sz w:val="28"/>
          <w:szCs w:val="28"/>
        </w:rPr>
        <w:t>以第一次成绩为准，重修成绩不计算。</w:t>
      </w:r>
    </w:p>
    <w:p w:rsidR="0034522F" w:rsidRDefault="00E15DA8" w:rsidP="00636E1B">
      <w:pPr>
        <w:spacing w:line="560" w:lineRule="exact"/>
        <w:ind w:firstLineChars="200" w:firstLine="562"/>
        <w:rPr>
          <w:rFonts w:ascii="Times New Roman" w:eastAsia="仿宋_GB2312" w:hAnsi="Times New Roman"/>
          <w:bCs/>
          <w:sz w:val="28"/>
          <w:szCs w:val="28"/>
        </w:rPr>
      </w:pPr>
      <w:r>
        <w:rPr>
          <w:rFonts w:ascii="Times New Roman" w:eastAsia="仿宋_GB2312" w:hAnsi="Times New Roman" w:hint="eastAsia"/>
          <w:b/>
          <w:sz w:val="28"/>
          <w:szCs w:val="28"/>
        </w:rPr>
        <w:t>第七条</w:t>
      </w:r>
      <w:r>
        <w:rPr>
          <w:rFonts w:ascii="Times New Roman" w:eastAsia="仿宋_GB2312" w:hAnsi="Times New Roman" w:hint="eastAsia"/>
          <w:b/>
          <w:bCs/>
          <w:sz w:val="28"/>
          <w:szCs w:val="28"/>
        </w:rPr>
        <w:t>综合能力加分</w:t>
      </w:r>
    </w:p>
    <w:p w:rsidR="0034522F" w:rsidRDefault="00E15DA8">
      <w:pPr>
        <w:shd w:val="clear" w:color="auto" w:fill="FFFFFF"/>
        <w:snapToGrid w:val="0"/>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综合能力加分满分为</w:t>
      </w:r>
      <w:r>
        <w:rPr>
          <w:rFonts w:ascii="Times New Roman" w:eastAsia="仿宋_GB2312" w:hAnsi="Times New Roman"/>
          <w:bCs/>
          <w:sz w:val="28"/>
          <w:szCs w:val="28"/>
        </w:rPr>
        <w:t>100</w:t>
      </w:r>
      <w:r>
        <w:rPr>
          <w:rFonts w:ascii="Times New Roman" w:eastAsia="仿宋_GB2312" w:hAnsi="Times New Roman" w:hint="eastAsia"/>
          <w:bCs/>
          <w:sz w:val="28"/>
          <w:szCs w:val="28"/>
        </w:rPr>
        <w:t>分，包含两个部分：科研创新潜质和专业能力倾向成绩（满分</w:t>
      </w:r>
      <w:r>
        <w:rPr>
          <w:rFonts w:ascii="Times New Roman" w:eastAsia="仿宋_GB2312" w:hAnsi="Times New Roman"/>
          <w:bCs/>
          <w:sz w:val="28"/>
          <w:szCs w:val="28"/>
        </w:rPr>
        <w:t>75</w:t>
      </w:r>
      <w:r>
        <w:rPr>
          <w:rFonts w:ascii="Times New Roman" w:eastAsia="仿宋_GB2312" w:hAnsi="Times New Roman" w:hint="eastAsia"/>
          <w:bCs/>
          <w:sz w:val="28"/>
          <w:szCs w:val="28"/>
        </w:rPr>
        <w:t>分）、素质能力（满分</w:t>
      </w:r>
      <w:r>
        <w:rPr>
          <w:rFonts w:ascii="Times New Roman" w:eastAsia="仿宋_GB2312" w:hAnsi="Times New Roman"/>
          <w:bCs/>
          <w:sz w:val="28"/>
          <w:szCs w:val="28"/>
        </w:rPr>
        <w:t>25</w:t>
      </w:r>
      <w:r>
        <w:rPr>
          <w:rFonts w:ascii="Times New Roman" w:eastAsia="仿宋_GB2312" w:hAnsi="Times New Roman" w:hint="eastAsia"/>
          <w:bCs/>
          <w:sz w:val="28"/>
          <w:szCs w:val="28"/>
        </w:rPr>
        <w:t>分）。其中科研创新潜质和专业能力倾向成绩包含科研成果类、创新创业类、学科竞赛类以及专业能力倾向成绩。</w:t>
      </w:r>
      <w:r w:rsidRPr="00DF51C6">
        <w:rPr>
          <w:rFonts w:ascii="Times New Roman" w:eastAsia="仿宋_GB2312" w:hAnsi="Times New Roman" w:hint="eastAsia"/>
          <w:bCs/>
          <w:sz w:val="28"/>
          <w:szCs w:val="28"/>
        </w:rPr>
        <w:t>素质能力包含</w:t>
      </w:r>
      <w:r w:rsidR="00833DFC" w:rsidRPr="00DF51C6">
        <w:rPr>
          <w:rFonts w:ascii="Times New Roman" w:eastAsia="仿宋_GB2312" w:hAnsi="Times New Roman" w:hint="eastAsia"/>
          <w:bCs/>
          <w:sz w:val="28"/>
          <w:szCs w:val="28"/>
        </w:rPr>
        <w:t>政治品德</w:t>
      </w:r>
      <w:r w:rsidRPr="00DF51C6">
        <w:rPr>
          <w:rFonts w:ascii="Times New Roman" w:eastAsia="仿宋_GB2312" w:hAnsi="Times New Roman" w:hint="eastAsia"/>
          <w:bCs/>
          <w:sz w:val="28"/>
          <w:szCs w:val="28"/>
        </w:rPr>
        <w:t>荣誉、</w:t>
      </w:r>
      <w:r w:rsidR="0091201A" w:rsidRPr="00DF51C6">
        <w:rPr>
          <w:rFonts w:ascii="Times New Roman" w:eastAsia="仿宋_GB2312" w:hAnsi="Times New Roman" w:hint="eastAsia"/>
          <w:bCs/>
          <w:sz w:val="28"/>
          <w:szCs w:val="28"/>
        </w:rPr>
        <w:t>依法</w:t>
      </w:r>
      <w:r w:rsidRPr="00DF51C6">
        <w:rPr>
          <w:rFonts w:ascii="Times New Roman" w:eastAsia="仿宋_GB2312" w:hAnsi="Times New Roman" w:hint="eastAsia"/>
          <w:bCs/>
          <w:sz w:val="28"/>
          <w:szCs w:val="28"/>
        </w:rPr>
        <w:t>服兵役、体育</w:t>
      </w:r>
      <w:r w:rsidR="0091201A" w:rsidRPr="00DF51C6">
        <w:rPr>
          <w:rFonts w:ascii="Times New Roman" w:eastAsia="仿宋_GB2312" w:hAnsi="Times New Roman" w:hint="eastAsia"/>
          <w:bCs/>
          <w:sz w:val="28"/>
          <w:szCs w:val="28"/>
        </w:rPr>
        <w:t>运动</w:t>
      </w:r>
      <w:r w:rsidRPr="00DF51C6">
        <w:rPr>
          <w:rFonts w:ascii="Times New Roman" w:eastAsia="仿宋_GB2312" w:hAnsi="Times New Roman" w:hint="eastAsia"/>
          <w:bCs/>
          <w:sz w:val="28"/>
          <w:szCs w:val="28"/>
        </w:rPr>
        <w:t>、美育、</w:t>
      </w:r>
      <w:r w:rsidR="0091201A" w:rsidRPr="00DF51C6">
        <w:rPr>
          <w:rFonts w:ascii="Times New Roman" w:eastAsia="仿宋_GB2312" w:hAnsi="Times New Roman" w:hint="eastAsia"/>
          <w:bCs/>
          <w:sz w:val="28"/>
          <w:szCs w:val="28"/>
        </w:rPr>
        <w:t>劳动教育、</w:t>
      </w:r>
      <w:r w:rsidRPr="00DF51C6">
        <w:rPr>
          <w:rFonts w:ascii="Times New Roman" w:eastAsia="仿宋_GB2312" w:hAnsi="Times New Roman" w:hint="eastAsia"/>
          <w:bCs/>
          <w:sz w:val="28"/>
          <w:szCs w:val="28"/>
        </w:rPr>
        <w:t>社会实践</w:t>
      </w:r>
      <w:r w:rsidR="0091201A" w:rsidRPr="00DF51C6">
        <w:rPr>
          <w:rFonts w:ascii="Times New Roman" w:eastAsia="仿宋_GB2312" w:hAnsi="Times New Roman" w:hint="eastAsia"/>
          <w:bCs/>
          <w:sz w:val="28"/>
          <w:szCs w:val="28"/>
        </w:rPr>
        <w:t>与志愿服务等方面</w:t>
      </w:r>
      <w:r w:rsidRPr="00DF51C6">
        <w:rPr>
          <w:rFonts w:ascii="Times New Roman" w:eastAsia="仿宋_GB2312" w:hAnsi="Times New Roman" w:hint="eastAsia"/>
          <w:bCs/>
          <w:sz w:val="28"/>
          <w:szCs w:val="28"/>
        </w:rPr>
        <w:t>。</w:t>
      </w:r>
      <w:r w:rsidRPr="00DF51C6">
        <w:rPr>
          <w:rFonts w:ascii="Times New Roman" w:eastAsia="仿宋_GB2312" w:hAnsi="Times New Roman" w:hint="eastAsia"/>
          <w:sz w:val="28"/>
          <w:szCs w:val="28"/>
        </w:rPr>
        <w:t>各类别设置一个或多个方面内容，学生在不同方面获得奖项可以累积加分，在同一方面中有多项加分情况时，只</w:t>
      </w:r>
      <w:proofErr w:type="gramStart"/>
      <w:r w:rsidRPr="00DF51C6">
        <w:rPr>
          <w:rFonts w:ascii="Times New Roman" w:eastAsia="仿宋_GB2312" w:hAnsi="Times New Roman" w:hint="eastAsia"/>
          <w:sz w:val="28"/>
          <w:szCs w:val="28"/>
        </w:rPr>
        <w:t>取</w:t>
      </w:r>
      <w:r w:rsidR="00601DEF" w:rsidRPr="00DF51C6">
        <w:rPr>
          <w:rFonts w:ascii="Times New Roman" w:eastAsia="仿宋_GB2312" w:hAnsi="Times New Roman" w:hint="eastAsia"/>
          <w:sz w:val="28"/>
          <w:szCs w:val="28"/>
        </w:rPr>
        <w:t>最高</w:t>
      </w:r>
      <w:proofErr w:type="gramEnd"/>
      <w:r w:rsidRPr="00DF51C6">
        <w:rPr>
          <w:rFonts w:ascii="Times New Roman" w:eastAsia="仿宋_GB2312" w:hAnsi="Times New Roman" w:hint="eastAsia"/>
          <w:sz w:val="28"/>
          <w:szCs w:val="28"/>
        </w:rPr>
        <w:t>一项（含该方</w:t>
      </w:r>
      <w:r>
        <w:rPr>
          <w:rFonts w:ascii="Times New Roman" w:eastAsia="仿宋_GB2312" w:hAnsi="Times New Roman" w:hint="eastAsia"/>
          <w:sz w:val="28"/>
          <w:szCs w:val="28"/>
        </w:rPr>
        <w:t>面拔尖项目加分）。拔尖项目</w:t>
      </w:r>
      <w:r>
        <w:rPr>
          <w:rFonts w:ascii="Times New Roman" w:eastAsia="仿宋_GB2312" w:hAnsi="Times New Roman" w:hint="eastAsia"/>
          <w:bCs/>
          <w:sz w:val="28"/>
          <w:szCs w:val="28"/>
        </w:rPr>
        <w:t>加分直接计入综合能力加分中，综合能力加分总分超过</w:t>
      </w:r>
      <w:r>
        <w:rPr>
          <w:rFonts w:ascii="Times New Roman" w:eastAsia="仿宋_GB2312" w:hAnsi="Times New Roman"/>
          <w:bCs/>
          <w:sz w:val="28"/>
          <w:szCs w:val="28"/>
        </w:rPr>
        <w:t>100</w:t>
      </w:r>
      <w:r>
        <w:rPr>
          <w:rFonts w:ascii="Times New Roman" w:eastAsia="仿宋_GB2312" w:hAnsi="Times New Roman" w:hint="eastAsia"/>
          <w:bCs/>
          <w:sz w:val="28"/>
          <w:szCs w:val="28"/>
        </w:rPr>
        <w:t>分的按</w:t>
      </w:r>
      <w:r>
        <w:rPr>
          <w:rFonts w:ascii="Times New Roman" w:eastAsia="仿宋_GB2312" w:hAnsi="Times New Roman"/>
          <w:bCs/>
          <w:sz w:val="28"/>
          <w:szCs w:val="28"/>
        </w:rPr>
        <w:t>100</w:t>
      </w:r>
      <w:r>
        <w:rPr>
          <w:rFonts w:ascii="Times New Roman" w:eastAsia="仿宋_GB2312" w:hAnsi="Times New Roman" w:hint="eastAsia"/>
          <w:bCs/>
          <w:sz w:val="28"/>
          <w:szCs w:val="28"/>
        </w:rPr>
        <w:t>分计。</w:t>
      </w:r>
    </w:p>
    <w:p w:rsidR="00C82592" w:rsidRDefault="00C82592">
      <w:pPr>
        <w:shd w:val="clear" w:color="auto" w:fill="FFFFFF"/>
        <w:snapToGrid w:val="0"/>
        <w:spacing w:line="560" w:lineRule="exact"/>
        <w:ind w:firstLineChars="200" w:firstLine="560"/>
        <w:rPr>
          <w:rFonts w:ascii="Times New Roman" w:eastAsia="仿宋_GB2312" w:hAnsi="Times New Roman"/>
          <w:bCs/>
          <w:sz w:val="28"/>
          <w:szCs w:val="28"/>
        </w:rPr>
      </w:pPr>
    </w:p>
    <w:p w:rsidR="00C82592" w:rsidRDefault="00C82592">
      <w:pPr>
        <w:shd w:val="clear" w:color="auto" w:fill="FFFFFF"/>
        <w:snapToGrid w:val="0"/>
        <w:spacing w:line="560" w:lineRule="exact"/>
        <w:ind w:firstLineChars="200" w:firstLine="560"/>
        <w:rPr>
          <w:rFonts w:ascii="Times New Roman" w:eastAsia="仿宋_GB2312" w:hAnsi="Times New Roman"/>
          <w:bCs/>
          <w:sz w:val="28"/>
          <w:szCs w:val="28"/>
        </w:rPr>
      </w:pPr>
    </w:p>
    <w:p w:rsidR="0034522F" w:rsidRDefault="00E15DA8" w:rsidP="00B506CE">
      <w:pPr>
        <w:spacing w:beforeLines="50" w:before="156" w:afterLines="50" w:after="156"/>
        <w:jc w:val="center"/>
        <w:rPr>
          <w:rFonts w:ascii="Times New Roman" w:eastAsia="黑体" w:hAnsi="Times New Roman"/>
        </w:rPr>
      </w:pPr>
      <w:r>
        <w:rPr>
          <w:rFonts w:ascii="Times New Roman" w:eastAsia="黑体" w:hAnsi="Times New Roman" w:hint="eastAsia"/>
          <w:b/>
        </w:rPr>
        <w:t>各级别奖励加分设置</w:t>
      </w:r>
    </w:p>
    <w:tbl>
      <w:tblPr>
        <w:tblStyle w:val="3"/>
        <w:tblW w:w="0" w:type="auto"/>
        <w:jc w:val="center"/>
        <w:tblLook w:val="04A0" w:firstRow="1" w:lastRow="0" w:firstColumn="1" w:lastColumn="0" w:noHBand="0" w:noVBand="1"/>
      </w:tblPr>
      <w:tblGrid>
        <w:gridCol w:w="2074"/>
        <w:gridCol w:w="2074"/>
        <w:gridCol w:w="2074"/>
        <w:gridCol w:w="2074"/>
      </w:tblGrid>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级别</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一等奖</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二等奖</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三等奖</w:t>
            </w:r>
          </w:p>
        </w:tc>
      </w:tr>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国家级</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20</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15</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10</w:t>
            </w:r>
            <w:r>
              <w:rPr>
                <w:rFonts w:ascii="Times New Roman" w:eastAsia="仿宋_GB2312" w:hAnsi="Times New Roman" w:hint="eastAsia"/>
                <w:kern w:val="0"/>
                <w:sz w:val="20"/>
              </w:rPr>
              <w:t>分</w:t>
            </w:r>
          </w:p>
        </w:tc>
      </w:tr>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省级</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10</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5</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3</w:t>
            </w:r>
            <w:r>
              <w:rPr>
                <w:rFonts w:ascii="Times New Roman" w:eastAsia="仿宋_GB2312" w:hAnsi="Times New Roman" w:hint="eastAsia"/>
                <w:kern w:val="0"/>
                <w:sz w:val="20"/>
              </w:rPr>
              <w:t>分</w:t>
            </w:r>
          </w:p>
        </w:tc>
      </w:tr>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校级</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3</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2</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w:t>
            </w:r>
            <w:r>
              <w:rPr>
                <w:rFonts w:ascii="Times New Roman" w:eastAsia="仿宋_GB2312" w:hAnsi="Times New Roman" w:hint="eastAsia"/>
                <w:kern w:val="0"/>
                <w:sz w:val="20"/>
              </w:rPr>
              <w:t>分</w:t>
            </w:r>
          </w:p>
        </w:tc>
      </w:tr>
    </w:tbl>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注：①其他由党、政、军、团等组织主办或举办，非政府组织主办的各类竞赛或活动获奖情况由学院工作领导小组核定后予以级别认定并相应评分。</w:t>
      </w:r>
    </w:p>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②一等奖含第一名、金奖；二等奖含第二名、银奖；三等奖含第三名、铜奖。设立特等奖的，特等奖视为一等奖、其余等级相应下调一级。</w:t>
      </w:r>
    </w:p>
    <w:p w:rsidR="0034522F" w:rsidRDefault="00E15DA8">
      <w:pPr>
        <w:numPr>
          <w:ilvl w:val="0"/>
          <w:numId w:val="1"/>
        </w:numPr>
        <w:spacing w:line="560" w:lineRule="exact"/>
        <w:rPr>
          <w:rFonts w:ascii="Times New Roman" w:eastAsia="仿宋_GB2312" w:hAnsi="Times New Roman"/>
          <w:b/>
          <w:sz w:val="28"/>
          <w:szCs w:val="28"/>
        </w:rPr>
      </w:pPr>
      <w:r>
        <w:rPr>
          <w:rFonts w:ascii="Times New Roman" w:eastAsia="仿宋_GB2312" w:hAnsi="Times New Roman" w:hint="eastAsia"/>
          <w:b/>
          <w:sz w:val="28"/>
          <w:szCs w:val="28"/>
        </w:rPr>
        <w:t>科研创新潜质和专业能力倾向成绩（满分</w:t>
      </w:r>
      <w:r>
        <w:rPr>
          <w:rFonts w:ascii="Times New Roman" w:eastAsia="仿宋_GB2312" w:hAnsi="Times New Roman"/>
          <w:b/>
          <w:sz w:val="28"/>
          <w:szCs w:val="28"/>
        </w:rPr>
        <w:t>75</w:t>
      </w:r>
      <w:r>
        <w:rPr>
          <w:rFonts w:ascii="Times New Roman" w:eastAsia="仿宋_GB2312" w:hAnsi="Times New Roman" w:hint="eastAsia"/>
          <w:b/>
          <w:sz w:val="28"/>
          <w:szCs w:val="28"/>
        </w:rPr>
        <w:t>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科研创新潜质和专业能力倾向成绩包含科研成果类、创新创业类、学科竞赛类以及专业能力倾向成绩</w:t>
      </w:r>
      <w:r>
        <w:rPr>
          <w:rFonts w:ascii="Times New Roman" w:eastAsia="仿宋_GB2312" w:hAnsi="Times New Roman" w:hint="eastAsia"/>
          <w:sz w:val="28"/>
        </w:rPr>
        <w:t>。其中科研成果类、创新创业类、</w:t>
      </w:r>
      <w:r>
        <w:rPr>
          <w:rFonts w:ascii="Times New Roman" w:eastAsia="仿宋_GB2312" w:hAnsi="Times New Roman" w:hint="eastAsia"/>
          <w:bCs/>
          <w:sz w:val="28"/>
          <w:szCs w:val="28"/>
        </w:rPr>
        <w:t>学科竞赛类三类</w:t>
      </w:r>
      <w:r w:rsidR="00B635B0">
        <w:rPr>
          <w:rFonts w:ascii="Times New Roman" w:eastAsia="仿宋_GB2312" w:hAnsi="Times New Roman" w:hint="eastAsia"/>
          <w:bCs/>
          <w:sz w:val="28"/>
          <w:szCs w:val="28"/>
        </w:rPr>
        <w:t>满分</w:t>
      </w:r>
      <w:r>
        <w:rPr>
          <w:rFonts w:ascii="Times New Roman" w:eastAsia="仿宋_GB2312" w:hAnsi="Times New Roman" w:hint="eastAsia"/>
          <w:bCs/>
          <w:sz w:val="28"/>
          <w:szCs w:val="28"/>
        </w:rPr>
        <w:t>总计</w:t>
      </w:r>
      <w:r w:rsidR="002E09A0">
        <w:rPr>
          <w:rFonts w:ascii="Times New Roman" w:eastAsia="仿宋_GB2312" w:hAnsi="Times New Roman" w:hint="eastAsia"/>
          <w:bCs/>
          <w:sz w:val="28"/>
          <w:szCs w:val="28"/>
        </w:rPr>
        <w:t>为</w:t>
      </w:r>
      <w:r>
        <w:rPr>
          <w:rFonts w:ascii="Times New Roman" w:eastAsia="仿宋_GB2312" w:hAnsi="Times New Roman" w:hint="eastAsia"/>
          <w:bCs/>
          <w:sz w:val="28"/>
          <w:szCs w:val="28"/>
        </w:rPr>
        <w:t>2</w:t>
      </w:r>
      <w:r>
        <w:rPr>
          <w:rFonts w:ascii="Times New Roman" w:eastAsia="仿宋_GB2312" w:hAnsi="Times New Roman"/>
          <w:bCs/>
          <w:sz w:val="28"/>
          <w:szCs w:val="28"/>
        </w:rPr>
        <w:t>5</w:t>
      </w:r>
      <w:r>
        <w:rPr>
          <w:rFonts w:ascii="Times New Roman" w:eastAsia="仿宋_GB2312" w:hAnsi="Times New Roman" w:hint="eastAsia"/>
          <w:bCs/>
          <w:sz w:val="28"/>
          <w:szCs w:val="28"/>
        </w:rPr>
        <w:t>分，且校级奖励加分总数不超过科研成果类、创新创业类、学科竞赛类三类满分（</w:t>
      </w:r>
      <w:r>
        <w:rPr>
          <w:rFonts w:ascii="Times New Roman" w:eastAsia="仿宋_GB2312" w:hAnsi="Times New Roman"/>
          <w:bCs/>
          <w:sz w:val="28"/>
          <w:szCs w:val="28"/>
        </w:rPr>
        <w:t>25</w:t>
      </w:r>
      <w:r>
        <w:rPr>
          <w:rFonts w:ascii="Times New Roman" w:eastAsia="仿宋_GB2312" w:hAnsi="Times New Roman" w:hint="eastAsia"/>
          <w:bCs/>
          <w:sz w:val="28"/>
          <w:szCs w:val="28"/>
        </w:rPr>
        <w:t>分）的</w:t>
      </w:r>
      <w:r>
        <w:rPr>
          <w:rFonts w:ascii="Times New Roman" w:eastAsia="仿宋_GB2312" w:hAnsi="Times New Roman"/>
          <w:bCs/>
          <w:sz w:val="28"/>
          <w:szCs w:val="28"/>
        </w:rPr>
        <w:t>15%</w:t>
      </w:r>
      <w:r>
        <w:rPr>
          <w:rFonts w:ascii="Times New Roman" w:eastAsia="仿宋_GB2312" w:hAnsi="Times New Roman" w:hint="eastAsia"/>
          <w:bCs/>
          <w:sz w:val="28"/>
          <w:szCs w:val="28"/>
        </w:rPr>
        <w:t>，即不超过</w:t>
      </w:r>
      <w:r>
        <w:rPr>
          <w:rFonts w:ascii="Times New Roman" w:eastAsia="仿宋_GB2312" w:hAnsi="Times New Roman"/>
          <w:bCs/>
          <w:sz w:val="28"/>
          <w:szCs w:val="28"/>
        </w:rPr>
        <w:t>4</w:t>
      </w:r>
      <w:r>
        <w:rPr>
          <w:rFonts w:ascii="Times New Roman" w:eastAsia="仿宋_GB2312" w:hAnsi="Times New Roman" w:hint="eastAsia"/>
          <w:bCs/>
          <w:sz w:val="28"/>
          <w:szCs w:val="28"/>
        </w:rPr>
        <w:t>分；专业能力倾向成绩</w:t>
      </w:r>
      <w:r w:rsidR="002E09A0">
        <w:rPr>
          <w:rFonts w:ascii="Times New Roman" w:eastAsia="仿宋_GB2312" w:hAnsi="Times New Roman" w:hint="eastAsia"/>
          <w:bCs/>
          <w:sz w:val="28"/>
          <w:szCs w:val="28"/>
        </w:rPr>
        <w:t>满分</w:t>
      </w:r>
      <w:r>
        <w:rPr>
          <w:rFonts w:ascii="Times New Roman" w:eastAsia="仿宋_GB2312" w:hAnsi="Times New Roman" w:hint="eastAsia"/>
          <w:bCs/>
          <w:sz w:val="28"/>
          <w:szCs w:val="28"/>
        </w:rPr>
        <w:t>为</w:t>
      </w:r>
      <w:r>
        <w:rPr>
          <w:rFonts w:ascii="Times New Roman" w:eastAsia="仿宋_GB2312" w:hAnsi="Times New Roman" w:hint="eastAsia"/>
          <w:bCs/>
          <w:sz w:val="28"/>
          <w:szCs w:val="28"/>
        </w:rPr>
        <w:t>5</w:t>
      </w:r>
      <w:r>
        <w:rPr>
          <w:rFonts w:ascii="Times New Roman" w:eastAsia="仿宋_GB2312" w:hAnsi="Times New Roman"/>
          <w:bCs/>
          <w:sz w:val="28"/>
          <w:szCs w:val="28"/>
        </w:rPr>
        <w:t>0</w:t>
      </w:r>
      <w:r>
        <w:rPr>
          <w:rFonts w:ascii="Times New Roman" w:eastAsia="仿宋_GB2312" w:hAnsi="Times New Roman" w:hint="eastAsia"/>
          <w:bCs/>
          <w:sz w:val="28"/>
          <w:szCs w:val="28"/>
        </w:rPr>
        <w:t>分。</w:t>
      </w:r>
    </w:p>
    <w:p w:rsidR="0034522F" w:rsidRDefault="00E15DA8">
      <w:pPr>
        <w:numPr>
          <w:ilvl w:val="0"/>
          <w:numId w:val="2"/>
        </w:numPr>
        <w:spacing w:line="560" w:lineRule="exact"/>
        <w:rPr>
          <w:rFonts w:ascii="Times New Roman" w:eastAsia="仿宋_GB2312" w:hAnsi="Times New Roman"/>
          <w:b/>
          <w:sz w:val="28"/>
          <w:szCs w:val="28"/>
        </w:rPr>
      </w:pPr>
      <w:r>
        <w:rPr>
          <w:rFonts w:ascii="Times New Roman" w:eastAsia="仿宋_GB2312" w:hAnsi="Times New Roman" w:hint="eastAsia"/>
          <w:b/>
          <w:sz w:val="28"/>
          <w:szCs w:val="28"/>
        </w:rPr>
        <w:t>科研成果类</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bCs/>
          <w:sz w:val="28"/>
          <w:szCs w:val="28"/>
        </w:rPr>
        <w:t>在与</w:t>
      </w:r>
      <w:r>
        <w:rPr>
          <w:rFonts w:ascii="Times New Roman" w:eastAsia="仿宋_GB2312" w:hAnsi="Times New Roman" w:hint="eastAsia"/>
          <w:sz w:val="28"/>
          <w:szCs w:val="28"/>
        </w:rPr>
        <w:t>本专业相关的</w:t>
      </w:r>
      <w:r>
        <w:rPr>
          <w:rFonts w:ascii="Times New Roman" w:eastAsia="仿宋_GB2312" w:hAnsi="Times New Roman" w:hint="eastAsia"/>
          <w:sz w:val="28"/>
          <w:szCs w:val="28"/>
        </w:rPr>
        <w:t>A</w:t>
      </w:r>
      <w:r>
        <w:rPr>
          <w:rFonts w:ascii="Times New Roman" w:eastAsia="仿宋_GB2312" w:hAnsi="Times New Roman" w:hint="eastAsia"/>
          <w:sz w:val="28"/>
          <w:szCs w:val="28"/>
        </w:rPr>
        <w:t>及以上学术期刊上独立或以第一作者公开发表学术论文，计</w:t>
      </w:r>
      <w:r>
        <w:rPr>
          <w:rFonts w:ascii="Times New Roman" w:eastAsia="仿宋_GB2312" w:hAnsi="Times New Roman" w:hint="eastAsia"/>
          <w:sz w:val="28"/>
          <w:szCs w:val="28"/>
        </w:rPr>
        <w:t>25</w:t>
      </w:r>
      <w:r>
        <w:rPr>
          <w:rFonts w:ascii="Times New Roman" w:eastAsia="仿宋_GB2312" w:hAnsi="Times New Roman" w:hint="eastAsia"/>
          <w:sz w:val="28"/>
          <w:szCs w:val="28"/>
        </w:rPr>
        <w:t>分；</w:t>
      </w:r>
      <w:r>
        <w:rPr>
          <w:rFonts w:ascii="Times New Roman" w:eastAsia="仿宋_GB2312" w:hAnsi="Times New Roman" w:hint="eastAsia"/>
          <w:bCs/>
          <w:sz w:val="28"/>
          <w:szCs w:val="28"/>
        </w:rPr>
        <w:t>在与</w:t>
      </w:r>
      <w:r>
        <w:rPr>
          <w:rFonts w:ascii="Times New Roman" w:eastAsia="仿宋_GB2312" w:hAnsi="Times New Roman" w:hint="eastAsia"/>
          <w:sz w:val="28"/>
          <w:szCs w:val="28"/>
        </w:rPr>
        <w:t>本专业相关的</w:t>
      </w:r>
      <w:r>
        <w:rPr>
          <w:rFonts w:ascii="Times New Roman" w:eastAsia="仿宋_GB2312" w:hAnsi="Times New Roman"/>
          <w:sz w:val="28"/>
          <w:szCs w:val="28"/>
        </w:rPr>
        <w:t>B</w:t>
      </w:r>
      <w:r>
        <w:rPr>
          <w:rFonts w:ascii="Times New Roman" w:eastAsia="仿宋_GB2312" w:hAnsi="Times New Roman" w:hint="eastAsia"/>
          <w:sz w:val="28"/>
          <w:szCs w:val="28"/>
        </w:rPr>
        <w:t>及以上学术期刊上独立或以第一作者公开发表学术论文，计</w:t>
      </w:r>
      <w:r>
        <w:rPr>
          <w:rFonts w:ascii="Times New Roman" w:eastAsia="仿宋_GB2312" w:hAnsi="Times New Roman"/>
          <w:sz w:val="28"/>
          <w:szCs w:val="28"/>
        </w:rPr>
        <w:t>10</w:t>
      </w:r>
      <w:r>
        <w:rPr>
          <w:rFonts w:ascii="Times New Roman" w:eastAsia="仿宋_GB2312" w:hAnsi="Times New Roman" w:hint="eastAsia"/>
          <w:sz w:val="28"/>
          <w:szCs w:val="28"/>
        </w:rPr>
        <w:t>分；</w:t>
      </w:r>
      <w:r>
        <w:rPr>
          <w:rFonts w:ascii="Times New Roman" w:eastAsia="仿宋_GB2312" w:hAnsi="Times New Roman" w:hint="eastAsia"/>
          <w:bCs/>
          <w:sz w:val="28"/>
          <w:szCs w:val="28"/>
        </w:rPr>
        <w:t>在与</w:t>
      </w:r>
      <w:r>
        <w:rPr>
          <w:rFonts w:ascii="Times New Roman" w:eastAsia="仿宋_GB2312" w:hAnsi="Times New Roman" w:hint="eastAsia"/>
          <w:sz w:val="28"/>
          <w:szCs w:val="28"/>
        </w:rPr>
        <w:t>本专业相关的</w:t>
      </w:r>
      <w:r>
        <w:rPr>
          <w:rFonts w:ascii="Times New Roman" w:eastAsia="仿宋_GB2312" w:hAnsi="Times New Roman" w:hint="eastAsia"/>
          <w:sz w:val="28"/>
          <w:szCs w:val="28"/>
        </w:rPr>
        <w:t>C</w:t>
      </w:r>
      <w:r>
        <w:rPr>
          <w:rFonts w:ascii="Times New Roman" w:eastAsia="仿宋_GB2312" w:hAnsi="Times New Roman" w:hint="eastAsia"/>
          <w:sz w:val="28"/>
          <w:szCs w:val="28"/>
        </w:rPr>
        <w:t>及以上学术期刊上独立或以第一作者公开发表学术论文，计</w:t>
      </w:r>
      <w:r>
        <w:rPr>
          <w:rFonts w:ascii="Times New Roman" w:eastAsia="仿宋_GB2312" w:hAnsi="Times New Roman" w:hint="eastAsia"/>
          <w:sz w:val="28"/>
          <w:szCs w:val="28"/>
        </w:rPr>
        <w:t>5</w:t>
      </w:r>
      <w:r>
        <w:rPr>
          <w:rFonts w:ascii="Times New Roman" w:eastAsia="仿宋_GB2312" w:hAnsi="Times New Roman" w:hint="eastAsia"/>
          <w:sz w:val="28"/>
          <w:szCs w:val="28"/>
        </w:rPr>
        <w:t>分。科研成果等级分类及认定依据《西南财经大学教师教学科</w:t>
      </w:r>
      <w:r>
        <w:rPr>
          <w:rFonts w:ascii="Times New Roman" w:eastAsia="仿宋_GB2312" w:hAnsi="Times New Roman" w:hint="eastAsia"/>
          <w:bCs/>
          <w:sz w:val="28"/>
          <w:szCs w:val="28"/>
        </w:rPr>
        <w:t>研社会服务成果认定标准与奖励办法（</w:t>
      </w:r>
      <w:r>
        <w:rPr>
          <w:rFonts w:ascii="Times New Roman" w:eastAsia="仿宋_GB2312" w:hAnsi="Times New Roman"/>
          <w:bCs/>
          <w:sz w:val="28"/>
          <w:szCs w:val="28"/>
        </w:rPr>
        <w:t>2018</w:t>
      </w:r>
      <w:r>
        <w:rPr>
          <w:rFonts w:ascii="Times New Roman" w:eastAsia="仿宋_GB2312" w:hAnsi="Times New Roman" w:hint="eastAsia"/>
          <w:bCs/>
          <w:sz w:val="28"/>
          <w:szCs w:val="28"/>
        </w:rPr>
        <w:t>版）（</w:t>
      </w:r>
      <w:r>
        <w:rPr>
          <w:rFonts w:ascii="Times New Roman" w:eastAsia="仿宋_GB2312" w:hAnsi="Times New Roman"/>
          <w:bCs/>
          <w:sz w:val="28"/>
          <w:szCs w:val="28"/>
        </w:rPr>
        <w:t>2020</w:t>
      </w:r>
      <w:r>
        <w:rPr>
          <w:rFonts w:ascii="Times New Roman" w:eastAsia="仿宋_GB2312" w:hAnsi="Times New Roman" w:hint="eastAsia"/>
          <w:bCs/>
          <w:sz w:val="28"/>
          <w:szCs w:val="28"/>
        </w:rPr>
        <w:t>年修订）》。</w:t>
      </w:r>
      <w:r>
        <w:rPr>
          <w:rFonts w:ascii="Times New Roman" w:eastAsia="仿宋_GB2312" w:hAnsi="Times New Roman" w:hint="eastAsia"/>
          <w:sz w:val="28"/>
          <w:szCs w:val="28"/>
        </w:rPr>
        <w:t>以独立发明人或第一发明人发明的与本专业相关的发明专利技术，计</w:t>
      </w:r>
      <w:r>
        <w:rPr>
          <w:rFonts w:ascii="Times New Roman" w:eastAsia="仿宋_GB2312" w:hAnsi="Times New Roman"/>
          <w:sz w:val="28"/>
          <w:szCs w:val="28"/>
        </w:rPr>
        <w:t>10</w:t>
      </w:r>
      <w:r>
        <w:rPr>
          <w:rFonts w:ascii="Times New Roman" w:eastAsia="仿宋_GB2312" w:hAnsi="Times New Roman" w:hint="eastAsia"/>
          <w:sz w:val="28"/>
          <w:szCs w:val="28"/>
        </w:rPr>
        <w:t>分。</w:t>
      </w:r>
    </w:p>
    <w:p w:rsidR="0034522F" w:rsidRDefault="00E15DA8">
      <w:pPr>
        <w:spacing w:line="560" w:lineRule="exact"/>
        <w:ind w:leftChars="100" w:left="210" w:firstLineChars="200" w:firstLine="560"/>
        <w:rPr>
          <w:rFonts w:ascii="Times New Roman" w:eastAsia="仿宋_GB2312" w:hAnsi="Times New Roman"/>
          <w:sz w:val="28"/>
        </w:rPr>
      </w:pPr>
      <w:r>
        <w:rPr>
          <w:rFonts w:ascii="Times New Roman" w:eastAsia="仿宋_GB2312" w:hAnsi="Times New Roman" w:hint="eastAsia"/>
          <w:sz w:val="28"/>
        </w:rPr>
        <w:lastRenderedPageBreak/>
        <w:t>注：①学生与直系亲属或学历、职称、职务明显高于本人者合作的科研成果不纳入学生</w:t>
      </w:r>
      <w:proofErr w:type="gramStart"/>
      <w:r>
        <w:rPr>
          <w:rFonts w:ascii="Times New Roman" w:eastAsia="仿宋_GB2312" w:hAnsi="Times New Roman" w:hint="eastAsia"/>
          <w:sz w:val="28"/>
        </w:rPr>
        <w:t>本人推免遴选</w:t>
      </w:r>
      <w:proofErr w:type="gramEnd"/>
      <w:r>
        <w:rPr>
          <w:rFonts w:ascii="Times New Roman" w:eastAsia="仿宋_GB2312" w:hAnsi="Times New Roman" w:hint="eastAsia"/>
          <w:sz w:val="28"/>
        </w:rPr>
        <w:t>综合评价成绩计算体系。</w:t>
      </w:r>
    </w:p>
    <w:p w:rsidR="0034522F" w:rsidRDefault="00E15DA8">
      <w:pPr>
        <w:spacing w:line="560" w:lineRule="exact"/>
        <w:ind w:firstLineChars="300" w:firstLine="840"/>
        <w:rPr>
          <w:rFonts w:ascii="Times New Roman" w:eastAsia="仿宋_GB2312" w:hAnsi="Times New Roman"/>
          <w:sz w:val="28"/>
        </w:rPr>
      </w:pPr>
      <w:r>
        <w:rPr>
          <w:rFonts w:ascii="Times New Roman" w:eastAsia="仿宋_GB2312" w:hAnsi="Times New Roman" w:hint="eastAsia"/>
          <w:sz w:val="28"/>
        </w:rPr>
        <w:t>②此类只能申请</w:t>
      </w:r>
      <w:r>
        <w:rPr>
          <w:rFonts w:ascii="Times New Roman" w:eastAsia="仿宋_GB2312" w:hAnsi="Times New Roman"/>
          <w:sz w:val="28"/>
        </w:rPr>
        <w:t>1</w:t>
      </w:r>
      <w:r>
        <w:rPr>
          <w:rFonts w:ascii="Times New Roman" w:eastAsia="仿宋_GB2312" w:hAnsi="Times New Roman" w:hint="eastAsia"/>
          <w:sz w:val="28"/>
        </w:rPr>
        <w:t>项加分。</w:t>
      </w:r>
    </w:p>
    <w:p w:rsidR="0034522F" w:rsidRDefault="00E15DA8" w:rsidP="00636E1B">
      <w:pPr>
        <w:spacing w:line="56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 xml:space="preserve">2. </w:t>
      </w:r>
      <w:r>
        <w:rPr>
          <w:rFonts w:ascii="Times New Roman" w:eastAsia="仿宋_GB2312" w:hAnsi="Times New Roman" w:hint="eastAsia"/>
          <w:b/>
          <w:sz w:val="28"/>
          <w:szCs w:val="28"/>
        </w:rPr>
        <w:t>创新创业类</w:t>
      </w:r>
    </w:p>
    <w:tbl>
      <w:tblPr>
        <w:tblStyle w:val="3"/>
        <w:tblW w:w="5000" w:type="pct"/>
        <w:jc w:val="center"/>
        <w:tblLook w:val="04A0" w:firstRow="1" w:lastRow="0" w:firstColumn="1" w:lastColumn="0" w:noHBand="0" w:noVBand="1"/>
      </w:tblPr>
      <w:tblGrid>
        <w:gridCol w:w="2205"/>
        <w:gridCol w:w="6317"/>
      </w:tblGrid>
      <w:tr w:rsidR="0034522F">
        <w:trPr>
          <w:trHeight w:val="20"/>
          <w:jc w:val="center"/>
        </w:trPr>
        <w:tc>
          <w:tcPr>
            <w:tcW w:w="1294"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方面</w:t>
            </w: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项目名称</w:t>
            </w:r>
          </w:p>
        </w:tc>
      </w:tr>
      <w:tr w:rsidR="0034522F">
        <w:trPr>
          <w:trHeight w:val="20"/>
          <w:jc w:val="center"/>
        </w:trPr>
        <w:tc>
          <w:tcPr>
            <w:tcW w:w="1294"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创新创业竞赛方面</w:t>
            </w: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“挑战杯”全国大学生课外学术科技作品竞赛</w:t>
            </w:r>
          </w:p>
        </w:tc>
      </w:tr>
      <w:tr w:rsidR="0034522F">
        <w:trPr>
          <w:trHeight w:val="20"/>
          <w:jc w:val="center"/>
        </w:trPr>
        <w:tc>
          <w:tcPr>
            <w:tcW w:w="1294" w:type="pct"/>
            <w:vMerge/>
            <w:vAlign w:val="center"/>
          </w:tcPr>
          <w:p w:rsidR="0034522F" w:rsidRDefault="0034522F">
            <w:pPr>
              <w:jc w:val="center"/>
              <w:rPr>
                <w:rFonts w:ascii="Times New Roman" w:eastAsia="仿宋_GB2312" w:hAnsi="Times New Roman"/>
                <w:kern w:val="0"/>
                <w:sz w:val="20"/>
              </w:rPr>
            </w:pP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“挑战杯”中国大学生创业计划竞赛</w:t>
            </w:r>
          </w:p>
        </w:tc>
      </w:tr>
      <w:tr w:rsidR="0034522F">
        <w:trPr>
          <w:trHeight w:val="20"/>
          <w:jc w:val="center"/>
        </w:trPr>
        <w:tc>
          <w:tcPr>
            <w:tcW w:w="1294" w:type="pct"/>
            <w:vMerge/>
            <w:vAlign w:val="center"/>
          </w:tcPr>
          <w:p w:rsidR="0034522F" w:rsidRDefault="0034522F">
            <w:pPr>
              <w:jc w:val="center"/>
              <w:rPr>
                <w:rFonts w:ascii="Times New Roman" w:eastAsia="仿宋_GB2312" w:hAnsi="Times New Roman"/>
                <w:kern w:val="0"/>
                <w:sz w:val="20"/>
              </w:rPr>
            </w:pP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“互联网</w:t>
            </w:r>
            <w:r>
              <w:rPr>
                <w:rFonts w:ascii="Times New Roman" w:eastAsia="仿宋_GB2312" w:hAnsi="Times New Roman"/>
                <w:kern w:val="0"/>
                <w:sz w:val="20"/>
              </w:rPr>
              <w:t>+</w:t>
            </w:r>
            <w:r>
              <w:rPr>
                <w:rFonts w:ascii="Times New Roman" w:eastAsia="仿宋_GB2312" w:hAnsi="Times New Roman" w:hint="eastAsia"/>
                <w:kern w:val="0"/>
                <w:sz w:val="20"/>
              </w:rPr>
              <w:t>”大学生创新创业大赛</w:t>
            </w:r>
          </w:p>
        </w:tc>
      </w:tr>
      <w:tr w:rsidR="0034522F">
        <w:trPr>
          <w:trHeight w:val="20"/>
          <w:jc w:val="center"/>
        </w:trPr>
        <w:tc>
          <w:tcPr>
            <w:tcW w:w="1294" w:type="pct"/>
            <w:vMerge/>
            <w:vAlign w:val="center"/>
          </w:tcPr>
          <w:p w:rsidR="0034522F" w:rsidRDefault="0034522F">
            <w:pPr>
              <w:jc w:val="center"/>
              <w:rPr>
                <w:rFonts w:ascii="Times New Roman" w:eastAsia="仿宋_GB2312" w:hAnsi="Times New Roman"/>
                <w:kern w:val="0"/>
                <w:sz w:val="20"/>
              </w:rPr>
            </w:pP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“创青春”大学生创新创业大赛</w:t>
            </w:r>
          </w:p>
        </w:tc>
      </w:tr>
    </w:tbl>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w:t>
      </w:r>
      <w:r>
        <w:rPr>
          <w:rFonts w:ascii="仿宋" w:eastAsia="仿宋" w:hAnsi="仿宋" w:hint="eastAsia"/>
          <w:sz w:val="28"/>
        </w:rPr>
        <w:t>①</w:t>
      </w:r>
      <w:r w:rsidRPr="00563951">
        <w:rPr>
          <w:rFonts w:ascii="Times New Roman" w:eastAsia="仿宋_GB2312" w:hAnsi="Times New Roman" w:hint="eastAsia"/>
          <w:sz w:val="28"/>
        </w:rPr>
        <w:t>创新创业类获奖，依据各级别奖励加分设置进行计分。</w:t>
      </w:r>
    </w:p>
    <w:p w:rsidR="0034522F" w:rsidRDefault="00E15DA8">
      <w:pPr>
        <w:spacing w:line="560" w:lineRule="exact"/>
        <w:ind w:firstLineChars="400" w:firstLine="1120"/>
        <w:rPr>
          <w:rFonts w:ascii="Times New Roman" w:eastAsia="仿宋_GB2312" w:hAnsi="Times New Roman"/>
          <w:sz w:val="28"/>
        </w:rPr>
      </w:pPr>
      <w:r>
        <w:rPr>
          <w:rFonts w:ascii="仿宋" w:eastAsia="仿宋" w:hAnsi="仿宋" w:hint="eastAsia"/>
          <w:sz w:val="28"/>
        </w:rPr>
        <w:t>②</w:t>
      </w:r>
      <w:r>
        <w:rPr>
          <w:rFonts w:ascii="Times New Roman" w:eastAsia="仿宋_GB2312" w:hAnsi="Times New Roman" w:hint="eastAsia"/>
          <w:sz w:val="28"/>
        </w:rPr>
        <w:t>光华创业大赛归属创新创业竞赛方面，按校级认定。</w:t>
      </w:r>
    </w:p>
    <w:p w:rsidR="0034522F" w:rsidRDefault="00E15DA8">
      <w:pPr>
        <w:spacing w:line="560" w:lineRule="exact"/>
        <w:ind w:firstLineChars="400" w:firstLine="1120"/>
        <w:rPr>
          <w:rFonts w:ascii="Times New Roman" w:eastAsia="仿宋_GB2312" w:hAnsi="Times New Roman"/>
          <w:sz w:val="28"/>
        </w:rPr>
      </w:pPr>
      <w:r>
        <w:rPr>
          <w:rFonts w:ascii="仿宋" w:eastAsia="仿宋" w:hAnsi="仿宋" w:hint="eastAsia"/>
          <w:sz w:val="28"/>
        </w:rPr>
        <w:t>③</w:t>
      </w:r>
      <w:r>
        <w:rPr>
          <w:rFonts w:ascii="Times New Roman" w:eastAsia="仿宋_GB2312" w:hAnsi="Times New Roman" w:hint="eastAsia"/>
          <w:sz w:val="28"/>
        </w:rPr>
        <w:t>此类只能申请</w:t>
      </w:r>
      <w:r>
        <w:rPr>
          <w:rFonts w:ascii="Times New Roman" w:eastAsia="仿宋_GB2312" w:hAnsi="Times New Roman"/>
          <w:sz w:val="28"/>
        </w:rPr>
        <w:t>1</w:t>
      </w:r>
      <w:r>
        <w:rPr>
          <w:rFonts w:ascii="Times New Roman" w:eastAsia="仿宋_GB2312" w:hAnsi="Times New Roman" w:hint="eastAsia"/>
          <w:sz w:val="28"/>
        </w:rPr>
        <w:t>项加分，团队和个人奖励加分相同。</w:t>
      </w:r>
    </w:p>
    <w:p w:rsidR="0034522F" w:rsidRDefault="00E15DA8" w:rsidP="00636E1B">
      <w:pPr>
        <w:tabs>
          <w:tab w:val="left" w:pos="312"/>
        </w:tabs>
        <w:spacing w:line="56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3.</w:t>
      </w:r>
      <w:r>
        <w:rPr>
          <w:rFonts w:ascii="Times New Roman" w:eastAsia="仿宋_GB2312" w:hAnsi="Times New Roman" w:hint="eastAsia"/>
          <w:b/>
          <w:sz w:val="28"/>
          <w:szCs w:val="28"/>
        </w:rPr>
        <w:t>学科竞赛类</w:t>
      </w:r>
    </w:p>
    <w:tbl>
      <w:tblPr>
        <w:tblStyle w:val="3"/>
        <w:tblW w:w="5000" w:type="pct"/>
        <w:jc w:val="center"/>
        <w:tblLook w:val="04A0" w:firstRow="1" w:lastRow="0" w:firstColumn="1" w:lastColumn="0" w:noHBand="0" w:noVBand="1"/>
      </w:tblPr>
      <w:tblGrid>
        <w:gridCol w:w="2148"/>
        <w:gridCol w:w="6374"/>
      </w:tblGrid>
      <w:tr w:rsidR="0034522F">
        <w:trPr>
          <w:trHeight w:val="20"/>
          <w:jc w:val="center"/>
        </w:trPr>
        <w:tc>
          <w:tcPr>
            <w:tcW w:w="126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项目名称</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数学竞赛方面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全国大学生数学竞赛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全国大学生数学建模竞赛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美国大学生数学建模竞赛</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英语竞赛方面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全国大学生英语竞赛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w:t>
            </w:r>
            <w:r>
              <w:rPr>
                <w:rFonts w:ascii="Times New Roman" w:eastAsia="仿宋_GB2312" w:hAnsi="Times New Roman"/>
                <w:kern w:val="0"/>
                <w:sz w:val="20"/>
              </w:rPr>
              <w:t>CCTV</w:t>
            </w:r>
            <w:r>
              <w:rPr>
                <w:rFonts w:ascii="Times New Roman" w:eastAsia="仿宋_GB2312" w:hAnsi="Times New Roman" w:hint="eastAsia"/>
                <w:kern w:val="0"/>
                <w:sz w:val="20"/>
              </w:rPr>
              <w:t>杯”全国英语演讲比赛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外</w:t>
            </w:r>
            <w:proofErr w:type="gramStart"/>
            <w:r>
              <w:rPr>
                <w:rFonts w:ascii="Times New Roman" w:eastAsia="仿宋_GB2312" w:hAnsi="Times New Roman" w:hint="eastAsia"/>
                <w:kern w:val="0"/>
                <w:sz w:val="20"/>
              </w:rPr>
              <w:t>研社全国</w:t>
            </w:r>
            <w:proofErr w:type="gramEnd"/>
            <w:r>
              <w:rPr>
                <w:rFonts w:ascii="Times New Roman" w:eastAsia="仿宋_GB2312" w:hAnsi="Times New Roman" w:hint="eastAsia"/>
                <w:kern w:val="0"/>
                <w:sz w:val="20"/>
              </w:rPr>
              <w:t>大学生英语系列</w:t>
            </w:r>
            <w:r w:rsidR="00C82592">
              <w:rPr>
                <w:rFonts w:ascii="Times New Roman" w:eastAsia="仿宋_GB2312" w:hAnsi="Times New Roman" w:hint="eastAsia"/>
                <w:kern w:val="0"/>
                <w:sz w:val="20"/>
              </w:rPr>
              <w:t>比</w:t>
            </w:r>
            <w:r>
              <w:rPr>
                <w:rFonts w:ascii="Times New Roman" w:eastAsia="仿宋_GB2312" w:hAnsi="Times New Roman" w:hint="eastAsia"/>
                <w:kern w:val="0"/>
                <w:sz w:val="20"/>
              </w:rPr>
              <w:t>赛</w:t>
            </w:r>
            <w:r>
              <w:rPr>
                <w:rFonts w:ascii="Times New Roman" w:eastAsia="仿宋_GB2312" w:hAnsi="Times New Roman"/>
                <w:kern w:val="0"/>
                <w:sz w:val="20"/>
              </w:rPr>
              <w:t>-</w:t>
            </w:r>
            <w:r>
              <w:rPr>
                <w:rFonts w:ascii="Times New Roman" w:eastAsia="仿宋_GB2312" w:hAnsi="Times New Roman" w:hint="eastAsia"/>
                <w:kern w:val="0"/>
                <w:sz w:val="20"/>
              </w:rPr>
              <w:t>全国英语演讲、英语辩论、英语写作、英语阅读</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专业竞赛方面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全国大学生统计建模大赛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全国大学生市场调查与分析大赛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全国大学生企业竞争模拟大赛、国际企业管理挑战赛</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计算机方面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全国大学生电子设计竞赛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中国大学生计算机设计大赛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全国大学生电子商务“创新、创意及创业”挑战赛</w:t>
            </w:r>
          </w:p>
        </w:tc>
      </w:tr>
    </w:tbl>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w:t>
      </w:r>
      <w:r>
        <w:rPr>
          <w:rFonts w:ascii="仿宋" w:eastAsia="仿宋" w:hAnsi="仿宋" w:hint="eastAsia"/>
          <w:sz w:val="28"/>
        </w:rPr>
        <w:t>①</w:t>
      </w:r>
      <w:r w:rsidRPr="003D210C">
        <w:rPr>
          <w:rFonts w:ascii="Times New Roman" w:eastAsia="仿宋_GB2312" w:hAnsi="Times New Roman" w:hint="eastAsia"/>
          <w:sz w:val="28"/>
        </w:rPr>
        <w:t>学科竞赛类获奖，依据各级别奖励加分设置进行计分。</w:t>
      </w:r>
    </w:p>
    <w:p w:rsidR="0034522F" w:rsidRDefault="00E15DA8">
      <w:pPr>
        <w:spacing w:line="560" w:lineRule="exact"/>
        <w:ind w:firstLineChars="400" w:firstLine="1120"/>
        <w:rPr>
          <w:rFonts w:ascii="Times New Roman" w:eastAsia="仿宋_GB2312" w:hAnsi="Times New Roman"/>
          <w:sz w:val="28"/>
        </w:rPr>
      </w:pPr>
      <w:r>
        <w:rPr>
          <w:rFonts w:ascii="仿宋" w:eastAsia="仿宋" w:hAnsi="仿宋" w:hint="eastAsia"/>
          <w:sz w:val="28"/>
        </w:rPr>
        <w:t>②</w:t>
      </w:r>
      <w:r>
        <w:rPr>
          <w:rFonts w:ascii="Times New Roman" w:eastAsia="仿宋_GB2312" w:hAnsi="Times New Roman" w:hint="eastAsia"/>
          <w:sz w:val="28"/>
        </w:rPr>
        <w:t>美国大学生数学建模竞赛</w:t>
      </w:r>
      <w:r>
        <w:rPr>
          <w:rFonts w:ascii="Times New Roman" w:eastAsia="仿宋_GB2312" w:hAnsi="Times New Roman"/>
          <w:sz w:val="28"/>
        </w:rPr>
        <w:t>Outstanding</w:t>
      </w:r>
      <w:r>
        <w:rPr>
          <w:rFonts w:ascii="Times New Roman" w:eastAsia="仿宋_GB2312" w:hAnsi="Times New Roman" w:hint="eastAsia"/>
          <w:sz w:val="28"/>
        </w:rPr>
        <w:t>、</w:t>
      </w:r>
      <w:r>
        <w:rPr>
          <w:rFonts w:ascii="Times New Roman" w:eastAsia="仿宋_GB2312" w:hAnsi="Times New Roman"/>
          <w:sz w:val="28"/>
        </w:rPr>
        <w:t>Finalist</w:t>
      </w:r>
      <w:r>
        <w:rPr>
          <w:rFonts w:ascii="Times New Roman" w:eastAsia="仿宋_GB2312" w:hAnsi="Times New Roman" w:hint="eastAsia"/>
          <w:sz w:val="28"/>
        </w:rPr>
        <w:t>奖项视为国家级一等奖，</w:t>
      </w:r>
      <w:r>
        <w:rPr>
          <w:rFonts w:ascii="Times New Roman" w:eastAsia="仿宋_GB2312" w:hAnsi="Times New Roman"/>
          <w:sz w:val="28"/>
        </w:rPr>
        <w:t>Meritorious</w:t>
      </w:r>
      <w:r>
        <w:rPr>
          <w:rFonts w:ascii="Times New Roman" w:eastAsia="仿宋_GB2312" w:hAnsi="Times New Roman" w:hint="eastAsia"/>
          <w:sz w:val="28"/>
        </w:rPr>
        <w:t>奖项视为国家级二等奖，</w:t>
      </w:r>
      <w:r>
        <w:rPr>
          <w:rFonts w:ascii="Times New Roman" w:eastAsia="仿宋_GB2312" w:hAnsi="Times New Roman"/>
          <w:sz w:val="28"/>
        </w:rPr>
        <w:t>Honorable Mention</w:t>
      </w:r>
      <w:r>
        <w:rPr>
          <w:rFonts w:ascii="Times New Roman" w:eastAsia="仿宋_GB2312" w:hAnsi="Times New Roman" w:hint="eastAsia"/>
          <w:sz w:val="28"/>
        </w:rPr>
        <w:t>奖项视为省级一等奖（适用于</w:t>
      </w:r>
      <w:r>
        <w:rPr>
          <w:rFonts w:ascii="Times New Roman" w:eastAsia="仿宋_GB2312" w:hAnsi="Times New Roman" w:hint="eastAsia"/>
          <w:sz w:val="28"/>
        </w:rPr>
        <w:t>2</w:t>
      </w:r>
      <w:r>
        <w:rPr>
          <w:rFonts w:ascii="Times New Roman" w:eastAsia="仿宋_GB2312" w:hAnsi="Times New Roman"/>
          <w:sz w:val="28"/>
        </w:rPr>
        <w:t>019</w:t>
      </w:r>
      <w:r>
        <w:rPr>
          <w:rFonts w:ascii="Times New Roman" w:eastAsia="仿宋_GB2312" w:hAnsi="Times New Roman" w:hint="eastAsia"/>
          <w:sz w:val="28"/>
        </w:rPr>
        <w:t>级）。针对</w:t>
      </w:r>
      <w:r>
        <w:rPr>
          <w:rFonts w:ascii="Times New Roman" w:eastAsia="仿宋_GB2312" w:hAnsi="Times New Roman" w:hint="eastAsia"/>
          <w:sz w:val="28"/>
        </w:rPr>
        <w:t>2</w:t>
      </w:r>
      <w:r>
        <w:rPr>
          <w:rFonts w:ascii="Times New Roman" w:eastAsia="仿宋_GB2312" w:hAnsi="Times New Roman"/>
          <w:sz w:val="28"/>
        </w:rPr>
        <w:t>020</w:t>
      </w:r>
      <w:r>
        <w:rPr>
          <w:rFonts w:ascii="Times New Roman" w:eastAsia="仿宋_GB2312" w:hAnsi="Times New Roman" w:hint="eastAsia"/>
          <w:sz w:val="28"/>
        </w:rPr>
        <w:t>级学生，美国大学生数学建模竞赛</w:t>
      </w:r>
      <w:r>
        <w:rPr>
          <w:rFonts w:ascii="Times New Roman" w:eastAsia="仿宋_GB2312" w:hAnsi="Times New Roman"/>
          <w:sz w:val="28"/>
        </w:rPr>
        <w:t>Outstanding</w:t>
      </w:r>
      <w:r>
        <w:rPr>
          <w:rFonts w:ascii="Times New Roman" w:eastAsia="仿宋_GB2312" w:hAnsi="Times New Roman" w:hint="eastAsia"/>
          <w:sz w:val="28"/>
        </w:rPr>
        <w:t>奖视为国家级一等奖、</w:t>
      </w:r>
      <w:r>
        <w:rPr>
          <w:rFonts w:ascii="Times New Roman" w:eastAsia="仿宋_GB2312" w:hAnsi="Times New Roman"/>
          <w:sz w:val="28"/>
        </w:rPr>
        <w:t>Finalist</w:t>
      </w:r>
      <w:r>
        <w:rPr>
          <w:rFonts w:ascii="Times New Roman" w:eastAsia="仿宋_GB2312" w:hAnsi="Times New Roman" w:hint="eastAsia"/>
          <w:sz w:val="28"/>
        </w:rPr>
        <w:lastRenderedPageBreak/>
        <w:t>奖视为国家二等奖、</w:t>
      </w:r>
      <w:r>
        <w:rPr>
          <w:rFonts w:ascii="Times New Roman" w:eastAsia="仿宋_GB2312" w:hAnsi="Times New Roman"/>
          <w:sz w:val="28"/>
        </w:rPr>
        <w:t>Meritorious</w:t>
      </w:r>
      <w:r>
        <w:rPr>
          <w:rFonts w:ascii="Times New Roman" w:eastAsia="仿宋_GB2312" w:hAnsi="Times New Roman" w:hint="eastAsia"/>
          <w:sz w:val="28"/>
        </w:rPr>
        <w:t>奖项视为国家级三等奖，其余奖项不予认定。</w:t>
      </w:r>
      <w:r>
        <w:rPr>
          <w:rFonts w:ascii="Times New Roman" w:eastAsia="仿宋_GB2312" w:hAnsi="Times New Roman" w:hint="eastAsia"/>
          <w:sz w:val="28"/>
        </w:rPr>
        <w:t>2021</w:t>
      </w:r>
      <w:r>
        <w:rPr>
          <w:rFonts w:ascii="Times New Roman" w:eastAsia="仿宋_GB2312" w:hAnsi="Times New Roman" w:hint="eastAsia"/>
          <w:sz w:val="28"/>
        </w:rPr>
        <w:t>级</w:t>
      </w:r>
      <w:proofErr w:type="gramStart"/>
      <w:r>
        <w:rPr>
          <w:rFonts w:ascii="Times New Roman" w:eastAsia="仿宋_GB2312" w:hAnsi="Times New Roman" w:hint="eastAsia"/>
          <w:sz w:val="28"/>
        </w:rPr>
        <w:t>学生美模获奖</w:t>
      </w:r>
      <w:proofErr w:type="gramEnd"/>
      <w:r>
        <w:rPr>
          <w:rFonts w:ascii="Times New Roman" w:eastAsia="仿宋_GB2312" w:hAnsi="Times New Roman" w:hint="eastAsia"/>
          <w:sz w:val="28"/>
        </w:rPr>
        <w:t>不予认定。</w:t>
      </w:r>
    </w:p>
    <w:p w:rsidR="0034522F" w:rsidRDefault="00E15DA8">
      <w:pPr>
        <w:spacing w:line="560" w:lineRule="exact"/>
        <w:ind w:firstLineChars="350" w:firstLine="980"/>
        <w:rPr>
          <w:rFonts w:ascii="Times New Roman" w:eastAsia="仿宋_GB2312" w:hAnsi="Times New Roman"/>
          <w:sz w:val="28"/>
        </w:rPr>
      </w:pPr>
      <w:r>
        <w:rPr>
          <w:rFonts w:ascii="仿宋" w:eastAsia="仿宋" w:hAnsi="仿宋" w:hint="eastAsia"/>
          <w:sz w:val="28"/>
        </w:rPr>
        <w:t>③</w:t>
      </w:r>
      <w:r>
        <w:rPr>
          <w:rFonts w:ascii="Times New Roman" w:eastAsia="仿宋_GB2312" w:hAnsi="Times New Roman" w:hint="eastAsia"/>
          <w:sz w:val="28"/>
        </w:rPr>
        <w:t>学生与直系亲属或学历、职称、职务明显高于本人者合作的竞赛奖项等仅作为参考，不纳入学生</w:t>
      </w:r>
      <w:proofErr w:type="gramStart"/>
      <w:r>
        <w:rPr>
          <w:rFonts w:ascii="Times New Roman" w:eastAsia="仿宋_GB2312" w:hAnsi="Times New Roman" w:hint="eastAsia"/>
          <w:sz w:val="28"/>
        </w:rPr>
        <w:t>本人推免遴选</w:t>
      </w:r>
      <w:proofErr w:type="gramEnd"/>
      <w:r>
        <w:rPr>
          <w:rFonts w:ascii="Times New Roman" w:eastAsia="仿宋_GB2312" w:hAnsi="Times New Roman" w:hint="eastAsia"/>
          <w:sz w:val="28"/>
        </w:rPr>
        <w:t>综合评价成绩计算体系。</w:t>
      </w:r>
    </w:p>
    <w:p w:rsidR="0034522F" w:rsidRDefault="00E15DA8">
      <w:pPr>
        <w:spacing w:line="560" w:lineRule="exact"/>
        <w:ind w:firstLineChars="350" w:firstLine="980"/>
        <w:rPr>
          <w:rFonts w:ascii="Times New Roman" w:eastAsia="仿宋_GB2312" w:hAnsi="Times New Roman"/>
          <w:sz w:val="28"/>
        </w:rPr>
      </w:pPr>
      <w:r>
        <w:rPr>
          <w:rFonts w:ascii="仿宋" w:eastAsia="仿宋" w:hAnsi="仿宋" w:hint="eastAsia"/>
          <w:sz w:val="28"/>
        </w:rPr>
        <w:t>④</w:t>
      </w:r>
      <w:r>
        <w:rPr>
          <w:rFonts w:ascii="Times New Roman" w:eastAsia="仿宋_GB2312" w:hAnsi="Times New Roman" w:hint="eastAsia"/>
          <w:sz w:val="28"/>
        </w:rPr>
        <w:t>全国大学生企业竞争模拟大赛等级国家级按省级，省级按校级认定。国际企业管理挑战赛国际大奖按国家级，国家级按省级认定。</w:t>
      </w:r>
    </w:p>
    <w:p w:rsidR="0034522F" w:rsidRDefault="00E15DA8" w:rsidP="00FE03CE">
      <w:pPr>
        <w:spacing w:line="560" w:lineRule="exact"/>
        <w:ind w:firstLineChars="300" w:firstLine="840"/>
        <w:rPr>
          <w:rFonts w:ascii="Times New Roman" w:eastAsia="仿宋_GB2312" w:hAnsi="Times New Roman"/>
          <w:sz w:val="28"/>
        </w:rPr>
      </w:pPr>
      <w:r>
        <w:rPr>
          <w:rFonts w:ascii="仿宋" w:eastAsia="仿宋" w:hAnsi="仿宋" w:hint="eastAsia"/>
          <w:sz w:val="28"/>
        </w:rPr>
        <w:t>⑤</w:t>
      </w:r>
      <w:r>
        <w:rPr>
          <w:rFonts w:ascii="Times New Roman" w:eastAsia="仿宋_GB2312" w:hAnsi="Times New Roman" w:hint="eastAsia"/>
          <w:sz w:val="28"/>
        </w:rPr>
        <w:t>西南财经大学统计建模大赛归属专业竞赛方面且按校级认定。</w:t>
      </w:r>
    </w:p>
    <w:p w:rsidR="0034522F" w:rsidRDefault="00E15DA8" w:rsidP="00FE03CE">
      <w:pPr>
        <w:spacing w:line="560" w:lineRule="exact"/>
        <w:ind w:firstLineChars="300" w:firstLine="840"/>
        <w:rPr>
          <w:rFonts w:ascii="Times New Roman" w:eastAsia="仿宋_GB2312" w:hAnsi="Times New Roman"/>
          <w:sz w:val="28"/>
        </w:rPr>
      </w:pPr>
      <w:r>
        <w:rPr>
          <w:rFonts w:ascii="仿宋" w:eastAsia="仿宋" w:hAnsi="仿宋" w:hint="eastAsia"/>
          <w:sz w:val="28"/>
        </w:rPr>
        <w:t>⑥</w:t>
      </w:r>
      <w:r>
        <w:rPr>
          <w:rFonts w:ascii="Times New Roman" w:eastAsia="仿宋_GB2312" w:hAnsi="Times New Roman" w:hint="eastAsia"/>
          <w:sz w:val="28"/>
        </w:rPr>
        <w:t>全国大学生市场调查与分析大赛等级国家级三等奖、省级一等奖按省级二等奖认定，省级二等奖按省级三等奖认定，省级三等奖按校级二等奖认定，校级奖励不予认定。</w:t>
      </w:r>
    </w:p>
    <w:p w:rsidR="0034522F" w:rsidRDefault="00E15DA8" w:rsidP="00FE03CE">
      <w:pPr>
        <w:spacing w:line="560" w:lineRule="exact"/>
        <w:ind w:firstLineChars="300" w:firstLine="840"/>
        <w:rPr>
          <w:rFonts w:ascii="Times New Roman" w:eastAsia="仿宋_GB2312" w:hAnsi="Times New Roman"/>
          <w:sz w:val="28"/>
        </w:rPr>
      </w:pPr>
      <w:r>
        <w:rPr>
          <w:rFonts w:ascii="仿宋" w:eastAsia="仿宋" w:hAnsi="仿宋" w:hint="eastAsia"/>
          <w:sz w:val="28"/>
        </w:rPr>
        <w:t>⑦</w:t>
      </w:r>
      <w:r>
        <w:rPr>
          <w:rFonts w:ascii="Times New Roman" w:eastAsia="仿宋_GB2312" w:hAnsi="Times New Roman" w:hint="eastAsia"/>
          <w:sz w:val="28"/>
        </w:rPr>
        <w:t>此类</w:t>
      </w:r>
      <w:proofErr w:type="gramStart"/>
      <w:r>
        <w:rPr>
          <w:rFonts w:ascii="Times New Roman" w:eastAsia="仿宋_GB2312" w:hAnsi="Times New Roman" w:hint="eastAsia"/>
          <w:sz w:val="28"/>
        </w:rPr>
        <w:t>每方面</w:t>
      </w:r>
      <w:proofErr w:type="gramEnd"/>
      <w:r>
        <w:rPr>
          <w:rFonts w:ascii="Times New Roman" w:eastAsia="仿宋_GB2312" w:hAnsi="Times New Roman" w:hint="eastAsia"/>
          <w:sz w:val="28"/>
        </w:rPr>
        <w:t>只能申请</w:t>
      </w:r>
      <w:r>
        <w:rPr>
          <w:rFonts w:ascii="Times New Roman" w:eastAsia="仿宋_GB2312" w:hAnsi="Times New Roman"/>
          <w:sz w:val="28"/>
        </w:rPr>
        <w:t>1</w:t>
      </w:r>
      <w:r>
        <w:rPr>
          <w:rFonts w:ascii="Times New Roman" w:eastAsia="仿宋_GB2312" w:hAnsi="Times New Roman" w:hint="eastAsia"/>
          <w:sz w:val="28"/>
        </w:rPr>
        <w:t>项加分，不同方面可以累积加分，团队和个人奖励加分相同。</w:t>
      </w:r>
    </w:p>
    <w:p w:rsidR="0034522F" w:rsidRDefault="00E15DA8" w:rsidP="00636E1B">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4</w:t>
      </w:r>
      <w:r>
        <w:rPr>
          <w:rFonts w:ascii="Times New Roman" w:eastAsia="仿宋_GB2312" w:hAnsi="Times New Roman"/>
          <w:b/>
          <w:bCs/>
          <w:sz w:val="28"/>
          <w:szCs w:val="28"/>
        </w:rPr>
        <w:t xml:space="preserve">. </w:t>
      </w:r>
      <w:r>
        <w:rPr>
          <w:rFonts w:ascii="Times New Roman" w:eastAsia="仿宋_GB2312" w:hAnsi="Times New Roman" w:hint="eastAsia"/>
          <w:b/>
          <w:bCs/>
          <w:sz w:val="28"/>
          <w:szCs w:val="28"/>
        </w:rPr>
        <w:t>专业能力倾向成绩（满分</w:t>
      </w:r>
      <w:r>
        <w:rPr>
          <w:rFonts w:ascii="Times New Roman" w:eastAsia="仿宋_GB2312" w:hAnsi="Times New Roman"/>
          <w:b/>
          <w:bCs/>
          <w:sz w:val="28"/>
          <w:szCs w:val="28"/>
        </w:rPr>
        <w:t>50</w:t>
      </w:r>
      <w:r>
        <w:rPr>
          <w:rFonts w:ascii="Times New Roman" w:eastAsia="仿宋_GB2312" w:hAnsi="Times New Roman" w:hint="eastAsia"/>
          <w:b/>
          <w:bCs/>
          <w:sz w:val="28"/>
          <w:szCs w:val="28"/>
        </w:rPr>
        <w:t>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专业能力倾向成绩</w:t>
      </w:r>
      <w:r>
        <w:rPr>
          <w:rFonts w:ascii="Times New Roman" w:eastAsia="仿宋_GB2312" w:hAnsi="Times New Roman"/>
          <w:bCs/>
          <w:sz w:val="28"/>
          <w:szCs w:val="28"/>
        </w:rPr>
        <w:t>=</w:t>
      </w:r>
      <w:r>
        <w:rPr>
          <w:rFonts w:ascii="Times New Roman" w:eastAsia="仿宋_GB2312" w:hAnsi="Times New Roman" w:hint="eastAsia"/>
          <w:bCs/>
          <w:sz w:val="28"/>
          <w:szCs w:val="28"/>
        </w:rPr>
        <w:t>∑（某</w:t>
      </w:r>
      <w:proofErr w:type="gramStart"/>
      <w:r>
        <w:rPr>
          <w:rFonts w:ascii="Times New Roman" w:eastAsia="仿宋_GB2312" w:hAnsi="Times New Roman" w:hint="eastAsia"/>
          <w:bCs/>
          <w:sz w:val="28"/>
          <w:szCs w:val="28"/>
        </w:rPr>
        <w:t>门核心</w:t>
      </w:r>
      <w:proofErr w:type="gramEnd"/>
      <w:r>
        <w:rPr>
          <w:rFonts w:ascii="Times New Roman" w:eastAsia="仿宋_GB2312" w:hAnsi="Times New Roman" w:hint="eastAsia"/>
          <w:bCs/>
          <w:sz w:val="28"/>
          <w:szCs w:val="28"/>
        </w:rPr>
        <w:t>课程成绩×该课程学分）／∑课程学分</w:t>
      </w:r>
      <w:r>
        <w:rPr>
          <w:rFonts w:ascii="Times New Roman" w:eastAsia="仿宋_GB2312" w:hAnsi="Times New Roman"/>
          <w:bCs/>
          <w:sz w:val="28"/>
          <w:szCs w:val="28"/>
        </w:rPr>
        <w:t>*50%</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各专业核心课程列表：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992"/>
        <w:gridCol w:w="5861"/>
      </w:tblGrid>
      <w:tr w:rsidR="0034522F">
        <w:trPr>
          <w:trHeight w:val="440"/>
        </w:trPr>
        <w:tc>
          <w:tcPr>
            <w:tcW w:w="979" w:type="pct"/>
          </w:tcPr>
          <w:p w:rsidR="0034522F" w:rsidRDefault="00E15DA8">
            <w:pPr>
              <w:spacing w:line="560" w:lineRule="exact"/>
              <w:rPr>
                <w:rFonts w:ascii="Times New Roman" w:eastAsia="仿宋_GB2312" w:hAnsi="Times New Roman"/>
                <w:bCs/>
                <w:sz w:val="28"/>
                <w:szCs w:val="28"/>
              </w:rPr>
            </w:pPr>
            <w:r>
              <w:rPr>
                <w:rFonts w:ascii="Times New Roman" w:eastAsia="仿宋_GB2312" w:hAnsi="Times New Roman" w:hint="eastAsia"/>
                <w:bCs/>
                <w:sz w:val="28"/>
                <w:szCs w:val="28"/>
              </w:rPr>
              <w:t>专业</w:t>
            </w:r>
          </w:p>
        </w:tc>
        <w:tc>
          <w:tcPr>
            <w:tcW w:w="582" w:type="pct"/>
          </w:tcPr>
          <w:p w:rsidR="0034522F" w:rsidRDefault="00E15DA8">
            <w:pPr>
              <w:spacing w:line="560" w:lineRule="exact"/>
              <w:rPr>
                <w:rFonts w:ascii="Times New Roman" w:eastAsia="仿宋_GB2312" w:hAnsi="Times New Roman"/>
                <w:bCs/>
                <w:sz w:val="28"/>
                <w:szCs w:val="28"/>
              </w:rPr>
            </w:pPr>
            <w:r>
              <w:rPr>
                <w:rFonts w:ascii="Times New Roman" w:eastAsia="仿宋_GB2312" w:hAnsi="Times New Roman" w:hint="eastAsia"/>
                <w:bCs/>
                <w:sz w:val="28"/>
                <w:szCs w:val="28"/>
              </w:rPr>
              <w:t>年级</w:t>
            </w:r>
          </w:p>
        </w:tc>
        <w:tc>
          <w:tcPr>
            <w:tcW w:w="3439" w:type="pct"/>
          </w:tcPr>
          <w:p w:rsidR="0034522F" w:rsidRDefault="00E15DA8">
            <w:pPr>
              <w:spacing w:line="560" w:lineRule="exact"/>
              <w:ind w:left="2"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核心课程</w:t>
            </w:r>
          </w:p>
        </w:tc>
      </w:tr>
      <w:tr w:rsidR="0034522F">
        <w:trPr>
          <w:trHeight w:val="57"/>
        </w:trPr>
        <w:tc>
          <w:tcPr>
            <w:tcW w:w="979" w:type="pct"/>
            <w:vMerge w:val="restart"/>
          </w:tcPr>
          <w:p w:rsidR="0034522F" w:rsidRDefault="00E15DA8">
            <w:pPr>
              <w:spacing w:line="560" w:lineRule="exact"/>
              <w:ind w:left="2"/>
              <w:jc w:val="left"/>
              <w:rPr>
                <w:rFonts w:ascii="Times New Roman" w:eastAsia="仿宋_GB2312" w:hAnsi="Times New Roman"/>
                <w:bCs/>
                <w:sz w:val="28"/>
                <w:szCs w:val="28"/>
              </w:rPr>
            </w:pPr>
            <w:r>
              <w:rPr>
                <w:rFonts w:ascii="Times New Roman" w:eastAsia="仿宋_GB2312" w:hAnsi="Times New Roman" w:hint="eastAsia"/>
                <w:bCs/>
                <w:kern w:val="0"/>
                <w:szCs w:val="24"/>
              </w:rPr>
              <w:t>统计学</w:t>
            </w: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2019</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门）：数学分析Ⅰ（理科）、数学分析Ⅱ（理科）、数学分析Ⅲ（理科）、高等代数Ⅰ、高等代数Ⅱ、概率论（理科）；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48"/>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2020</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门）：数学分析Ⅰ（理科）、数学分析Ⅱ（理科）、数学分析Ⅲ（理科）、高等代数Ⅰ、高等代数Ⅱ、概率论（理科）；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lastRenderedPageBreak/>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355"/>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2021</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门）：数学分析Ⅰ（理科）、数学分析Ⅱ（理科）、数学分析Ⅲ（理科）、高等代数Ⅰ、高等代数Ⅱ、程序设计与科学计算；</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27"/>
        </w:trPr>
        <w:tc>
          <w:tcPr>
            <w:tcW w:w="979" w:type="pct"/>
            <w:vMerge w:val="restart"/>
          </w:tcPr>
          <w:p w:rsidR="0034522F" w:rsidRDefault="00E15DA8">
            <w:pPr>
              <w:spacing w:line="560" w:lineRule="exact"/>
              <w:ind w:left="2"/>
              <w:rPr>
                <w:rFonts w:ascii="Times New Roman" w:eastAsia="仿宋_GB2312" w:hAnsi="Times New Roman"/>
                <w:bCs/>
                <w:sz w:val="28"/>
                <w:szCs w:val="28"/>
              </w:rPr>
            </w:pPr>
            <w:r>
              <w:rPr>
                <w:rFonts w:ascii="Times New Roman" w:eastAsia="仿宋_GB2312" w:hAnsi="Times New Roman" w:hint="eastAsia"/>
                <w:bCs/>
                <w:kern w:val="0"/>
                <w:szCs w:val="24"/>
              </w:rPr>
              <w:t>经济统计学</w:t>
            </w: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2019</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门）：高等代数Ⅰ、高等代数Ⅱ、概率论（理科）、数学分析Ⅰ（理科）、数学分析Ⅱ（理科）；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8</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322"/>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2020</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门）：高等代数Ⅰ、高等代数Ⅱ、概率论（理科）、数学分析Ⅰ（理科）、数学分析Ⅱ（理科）；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27"/>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2021</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门）：高等代数Ⅰ、高等代数Ⅱ、概率论（理科）、数学分析Ⅰ（理科）、数学分析Ⅱ（理科）、程序设计与科学计算；</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16"/>
        </w:trPr>
        <w:tc>
          <w:tcPr>
            <w:tcW w:w="979" w:type="pct"/>
            <w:vMerge w:val="restart"/>
          </w:tcPr>
          <w:p w:rsidR="0034522F" w:rsidRDefault="00E15DA8">
            <w:pPr>
              <w:spacing w:line="560" w:lineRule="exact"/>
              <w:ind w:left="2"/>
              <w:rPr>
                <w:rFonts w:ascii="Times New Roman" w:eastAsia="仿宋_GB2312" w:hAnsi="Times New Roman"/>
                <w:bCs/>
                <w:sz w:val="28"/>
                <w:szCs w:val="28"/>
              </w:rPr>
            </w:pPr>
            <w:r>
              <w:rPr>
                <w:rFonts w:ascii="Times New Roman" w:eastAsia="仿宋_GB2312" w:hAnsi="Times New Roman" w:hint="eastAsia"/>
                <w:bCs/>
                <w:kern w:val="0"/>
                <w:szCs w:val="24"/>
              </w:rPr>
              <w:t>经济统计学</w:t>
            </w:r>
            <w:r>
              <w:rPr>
                <w:rFonts w:ascii="Times New Roman" w:eastAsia="仿宋_GB2312" w:hAnsi="Times New Roman"/>
                <w:bCs/>
                <w:kern w:val="0"/>
                <w:szCs w:val="24"/>
              </w:rPr>
              <w:t>(</w:t>
            </w:r>
            <w:r>
              <w:rPr>
                <w:rFonts w:ascii="Times New Roman" w:eastAsia="仿宋_GB2312" w:hAnsi="Times New Roman" w:hint="eastAsia"/>
                <w:bCs/>
                <w:kern w:val="0"/>
                <w:szCs w:val="24"/>
              </w:rPr>
              <w:t>金融统计与风险管理实验班</w:t>
            </w:r>
            <w:r>
              <w:rPr>
                <w:rFonts w:ascii="Times New Roman" w:eastAsia="仿宋_GB2312" w:hAnsi="Times New Roman"/>
                <w:bCs/>
                <w:kern w:val="0"/>
                <w:szCs w:val="24"/>
              </w:rPr>
              <w:t>)</w:t>
            </w: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2019</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门）：高等代数Ⅰ、高等代数Ⅱ、概率论（理科）、数学分析Ⅰ（理科）、数学分析Ⅱ（理科）、数学分析Ⅲ（理科）；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门（不含管理学原理）；</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354"/>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2020</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门）：高等代数Ⅰ、高等代数Ⅱ、概率论（理科）、数学分析Ⅰ（理科）、数学分析Ⅱ（理科）、数学分析Ⅲ（理科）；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门（不含管理学原理）；</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195"/>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2021</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门）：高等代数Ⅰ、高等代数Ⅱ、概率论（理科）、数学分析Ⅰ（理科）、数学分析Ⅱ（理科）、数学分析Ⅲ（理科）；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70"/>
        </w:trPr>
        <w:tc>
          <w:tcPr>
            <w:tcW w:w="979" w:type="pct"/>
            <w:vMerge w:val="restart"/>
          </w:tcPr>
          <w:p w:rsidR="0034522F" w:rsidRDefault="00E15DA8">
            <w:pPr>
              <w:spacing w:line="560" w:lineRule="exact"/>
              <w:ind w:left="2"/>
              <w:rPr>
                <w:rFonts w:ascii="Times New Roman" w:eastAsia="仿宋_GB2312" w:hAnsi="Times New Roman"/>
                <w:bCs/>
                <w:sz w:val="28"/>
                <w:szCs w:val="28"/>
              </w:rPr>
            </w:pPr>
            <w:r>
              <w:rPr>
                <w:rFonts w:ascii="Times New Roman" w:eastAsia="仿宋_GB2312" w:hAnsi="Times New Roman" w:hint="eastAsia"/>
                <w:bCs/>
                <w:kern w:val="0"/>
                <w:szCs w:val="24"/>
              </w:rPr>
              <w:t>数据科学与大数据技术</w:t>
            </w: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2019</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门）：程序设计及应用</w:t>
            </w:r>
            <w:r>
              <w:rPr>
                <w:rFonts w:ascii="Times New Roman" w:eastAsia="仿宋_GB2312" w:hAnsi="Times New Roman"/>
                <w:bCs/>
                <w:kern w:val="0"/>
                <w:sz w:val="18"/>
                <w:szCs w:val="18"/>
              </w:rPr>
              <w:t xml:space="preserve">(Python) </w:t>
            </w:r>
            <w:r>
              <w:rPr>
                <w:rFonts w:ascii="Times New Roman" w:eastAsia="仿宋_GB2312" w:hAnsi="Times New Roman" w:hint="eastAsia"/>
                <w:bCs/>
                <w:kern w:val="0"/>
                <w:sz w:val="18"/>
                <w:szCs w:val="18"/>
              </w:rPr>
              <w:t>、概率论原理、高等代数Ⅰ、高等代数Ⅱ、数学分析Ⅰ（理科）、数学分析Ⅱ（理科）、数学分析Ⅲ（理科）；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333"/>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2020</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门）：概率论原理、高等代数Ⅰ、高等代数Ⅱ、数学分析Ⅰ（理科）、数学分析Ⅱ（理科）、数学分析Ⅲ（理科）；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16"/>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2021</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门）：高等代数Ⅰ、高等代数Ⅱ、数学分析Ⅰ（理科）、数学分析Ⅱ（理科）、数学分析Ⅲ（理科）、程序设计与科学计算；</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05"/>
        </w:trPr>
        <w:tc>
          <w:tcPr>
            <w:tcW w:w="979" w:type="pct"/>
            <w:vMerge w:val="restart"/>
          </w:tcPr>
          <w:p w:rsidR="0034522F" w:rsidRDefault="00E15DA8">
            <w:pPr>
              <w:spacing w:line="560" w:lineRule="exact"/>
              <w:rPr>
                <w:rFonts w:ascii="Times New Roman" w:eastAsia="仿宋_GB2312" w:hAnsi="Times New Roman"/>
                <w:bCs/>
                <w:sz w:val="28"/>
                <w:szCs w:val="28"/>
              </w:rPr>
            </w:pPr>
            <w:r>
              <w:rPr>
                <w:rFonts w:ascii="Times New Roman" w:eastAsia="仿宋_GB2312" w:hAnsi="Times New Roman" w:hint="eastAsia"/>
                <w:bCs/>
                <w:kern w:val="0"/>
                <w:szCs w:val="24"/>
              </w:rPr>
              <w:t>管理科学</w:t>
            </w: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2019</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门）：高等代数Ⅰ、高等代数Ⅱ、概率论（理科）、数学分析Ⅰ（理科）、数学分析Ⅱ（理科）；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344"/>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2020</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门）：高等代数Ⅰ、概率论（理科）、数学分析Ⅰ（理科）、数学分析Ⅱ（理科）；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rsidTr="00072068">
        <w:trPr>
          <w:trHeight w:val="1680"/>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2021</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门）：高等代数Ⅰ、高等代数Ⅱ、概率论（理科）、数学分析Ⅰ（理科）、数学分析Ⅱ（理科）；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072068" w:rsidTr="00583A02">
        <w:trPr>
          <w:trHeight w:val="1639"/>
        </w:trPr>
        <w:tc>
          <w:tcPr>
            <w:tcW w:w="979" w:type="pct"/>
          </w:tcPr>
          <w:p w:rsidR="00072068" w:rsidRPr="00072068" w:rsidRDefault="00072068" w:rsidP="00072068">
            <w:pPr>
              <w:spacing w:line="560" w:lineRule="exact"/>
              <w:rPr>
                <w:rFonts w:ascii="Times New Roman" w:eastAsia="仿宋_GB2312" w:hAnsi="Times New Roman"/>
                <w:bCs/>
                <w:kern w:val="0"/>
                <w:szCs w:val="24"/>
              </w:rPr>
            </w:pPr>
            <w:r w:rsidRPr="00072068">
              <w:rPr>
                <w:rFonts w:ascii="Times New Roman" w:eastAsia="仿宋_GB2312" w:hAnsi="Times New Roman" w:hint="eastAsia"/>
                <w:bCs/>
                <w:kern w:val="0"/>
                <w:szCs w:val="24"/>
              </w:rPr>
              <w:t>大数据管理与应用</w:t>
            </w:r>
          </w:p>
        </w:tc>
        <w:tc>
          <w:tcPr>
            <w:tcW w:w="582" w:type="pct"/>
          </w:tcPr>
          <w:p w:rsidR="00072068" w:rsidRDefault="00072068" w:rsidP="00072068">
            <w:pPr>
              <w:spacing w:line="560" w:lineRule="exact"/>
              <w:ind w:left="2"/>
              <w:jc w:val="left"/>
              <w:rPr>
                <w:rFonts w:ascii="Times New Roman" w:eastAsia="仿宋_GB2312" w:hAnsi="Times New Roman" w:hint="eastAsia"/>
                <w:bCs/>
                <w:kern w:val="0"/>
                <w:szCs w:val="24"/>
              </w:rPr>
            </w:pPr>
            <w:r>
              <w:rPr>
                <w:rFonts w:ascii="Times New Roman" w:eastAsia="仿宋_GB2312" w:hAnsi="Times New Roman" w:hint="eastAsia"/>
                <w:bCs/>
                <w:kern w:val="0"/>
                <w:szCs w:val="24"/>
              </w:rPr>
              <w:t>2</w:t>
            </w:r>
            <w:r>
              <w:rPr>
                <w:rFonts w:ascii="Times New Roman" w:eastAsia="仿宋_GB2312" w:hAnsi="Times New Roman"/>
                <w:bCs/>
                <w:kern w:val="0"/>
                <w:szCs w:val="24"/>
              </w:rPr>
              <w:t>021</w:t>
            </w:r>
            <w:r>
              <w:rPr>
                <w:rFonts w:ascii="Times New Roman" w:eastAsia="仿宋_GB2312" w:hAnsi="Times New Roman" w:hint="eastAsia"/>
                <w:bCs/>
                <w:kern w:val="0"/>
                <w:szCs w:val="24"/>
              </w:rPr>
              <w:t>级</w:t>
            </w:r>
          </w:p>
        </w:tc>
        <w:tc>
          <w:tcPr>
            <w:tcW w:w="3439" w:type="pct"/>
          </w:tcPr>
          <w:p w:rsidR="00072068" w:rsidRDefault="00072068" w:rsidP="0007206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门）：高等代数Ⅰ、高等代数Ⅱ、概率论（理科）、数学分析Ⅰ（理科）、数学分析Ⅱ（理科）；</w:t>
            </w:r>
          </w:p>
          <w:p w:rsidR="00072068" w:rsidRDefault="00072068" w:rsidP="0007206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072068" w:rsidRDefault="00072068" w:rsidP="0007206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072068" w:rsidRDefault="00072068" w:rsidP="00072068">
            <w:pPr>
              <w:jc w:val="left"/>
              <w:rPr>
                <w:rFonts w:ascii="Times New Roman" w:eastAsia="仿宋_GB2312" w:hAnsi="Times New Roman" w:hint="eastAsia"/>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bl>
    <w:p w:rsidR="0034522F" w:rsidRDefault="00E15DA8" w:rsidP="00636E1B">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（二）素质能力加分（满分</w:t>
      </w:r>
      <w:r>
        <w:rPr>
          <w:rFonts w:ascii="Times New Roman" w:eastAsia="仿宋_GB2312" w:hAnsi="Times New Roman"/>
          <w:b/>
          <w:bCs/>
          <w:sz w:val="28"/>
          <w:szCs w:val="28"/>
        </w:rPr>
        <w:t>25</w:t>
      </w:r>
      <w:r>
        <w:rPr>
          <w:rFonts w:ascii="Times New Roman" w:eastAsia="仿宋_GB2312" w:hAnsi="Times New Roman" w:hint="eastAsia"/>
          <w:b/>
          <w:bCs/>
          <w:sz w:val="28"/>
          <w:szCs w:val="28"/>
        </w:rPr>
        <w:t>分）</w:t>
      </w:r>
    </w:p>
    <w:tbl>
      <w:tblPr>
        <w:tblStyle w:val="3"/>
        <w:tblW w:w="5000" w:type="pct"/>
        <w:jc w:val="center"/>
        <w:tblLook w:val="04A0" w:firstRow="1" w:lastRow="0" w:firstColumn="1" w:lastColumn="0" w:noHBand="0" w:noVBand="1"/>
      </w:tblPr>
      <w:tblGrid>
        <w:gridCol w:w="2517"/>
        <w:gridCol w:w="6005"/>
      </w:tblGrid>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项目名称</w:t>
            </w:r>
          </w:p>
        </w:tc>
      </w:tr>
      <w:tr w:rsidR="0034522F">
        <w:trPr>
          <w:trHeight w:val="20"/>
          <w:jc w:val="center"/>
        </w:trPr>
        <w:tc>
          <w:tcPr>
            <w:tcW w:w="1477"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社会实践与志愿服务方面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“三下乡”社会实践、</w:t>
            </w:r>
            <w:proofErr w:type="gramStart"/>
            <w:r>
              <w:rPr>
                <w:rFonts w:ascii="Times New Roman" w:eastAsia="仿宋_GB2312" w:hAnsi="Times New Roman" w:hint="eastAsia"/>
                <w:kern w:val="0"/>
                <w:sz w:val="20"/>
              </w:rPr>
              <w:t>西财暖冬</w:t>
            </w:r>
            <w:proofErr w:type="gramEnd"/>
            <w:r>
              <w:rPr>
                <w:rFonts w:ascii="Times New Roman" w:eastAsia="仿宋_GB2312" w:hAnsi="Times New Roman" w:hint="eastAsia"/>
                <w:kern w:val="0"/>
                <w:sz w:val="20"/>
              </w:rPr>
              <w:t>先进个人或优秀团队第一负责人</w:t>
            </w:r>
          </w:p>
        </w:tc>
      </w:tr>
      <w:tr w:rsidR="0034522F">
        <w:trPr>
          <w:trHeight w:val="282"/>
          <w:jc w:val="center"/>
        </w:trPr>
        <w:tc>
          <w:tcPr>
            <w:tcW w:w="1477" w:type="pct"/>
            <w:vMerge/>
            <w:vAlign w:val="center"/>
          </w:tcPr>
          <w:p w:rsidR="0034522F" w:rsidRDefault="0034522F">
            <w:pPr>
              <w:jc w:val="center"/>
              <w:rPr>
                <w:rFonts w:ascii="Times New Roman" w:eastAsia="仿宋_GB2312" w:hAnsi="Times New Roman"/>
                <w:kern w:val="0"/>
                <w:sz w:val="20"/>
              </w:rPr>
            </w:pP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优秀青年志愿者</w:t>
            </w:r>
          </w:p>
        </w:tc>
      </w:tr>
      <w:tr w:rsidR="0034522F">
        <w:trPr>
          <w:trHeight w:val="248"/>
          <w:jc w:val="center"/>
        </w:trPr>
        <w:tc>
          <w:tcPr>
            <w:tcW w:w="1477" w:type="pct"/>
            <w:vMerge/>
            <w:vAlign w:val="center"/>
          </w:tcPr>
          <w:p w:rsidR="0034522F" w:rsidRDefault="0034522F">
            <w:pPr>
              <w:jc w:val="center"/>
              <w:rPr>
                <w:rFonts w:ascii="Times New Roman" w:eastAsia="仿宋_GB2312" w:hAnsi="Times New Roman"/>
                <w:kern w:val="0"/>
                <w:sz w:val="20"/>
              </w:rPr>
            </w:pP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国际组织实习</w:t>
            </w:r>
            <w:r w:rsidR="00680FF5">
              <w:rPr>
                <w:rFonts w:ascii="Times New Roman" w:eastAsia="仿宋_GB2312" w:hAnsi="Times New Roman" w:hint="eastAsia"/>
                <w:kern w:val="0"/>
                <w:sz w:val="20"/>
              </w:rPr>
              <w:t>与</w:t>
            </w:r>
            <w:r>
              <w:rPr>
                <w:rFonts w:ascii="Times New Roman" w:eastAsia="仿宋_GB2312" w:hAnsi="Times New Roman" w:hint="eastAsia"/>
                <w:kern w:val="0"/>
                <w:sz w:val="20"/>
              </w:rPr>
              <w:t>实践</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体育运动方面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大学生各类体育竞赛</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美育方面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大学生各类艺术展演</w:t>
            </w:r>
          </w:p>
        </w:tc>
      </w:tr>
      <w:tr w:rsidR="0091201A">
        <w:trPr>
          <w:trHeight w:val="20"/>
          <w:jc w:val="center"/>
        </w:trPr>
        <w:tc>
          <w:tcPr>
            <w:tcW w:w="1477" w:type="pct"/>
            <w:vAlign w:val="center"/>
          </w:tcPr>
          <w:p w:rsidR="0091201A" w:rsidRPr="001447D7" w:rsidRDefault="0091201A">
            <w:pPr>
              <w:jc w:val="center"/>
              <w:rPr>
                <w:rFonts w:ascii="Times New Roman" w:eastAsia="仿宋_GB2312" w:hAnsi="Times New Roman"/>
                <w:kern w:val="0"/>
                <w:sz w:val="20"/>
              </w:rPr>
            </w:pPr>
            <w:r w:rsidRPr="001447D7">
              <w:rPr>
                <w:rFonts w:ascii="Times New Roman" w:eastAsia="仿宋_GB2312" w:hAnsi="Times New Roman" w:hint="eastAsia"/>
                <w:kern w:val="0"/>
                <w:sz w:val="20"/>
              </w:rPr>
              <w:t>劳动教育方面</w:t>
            </w:r>
          </w:p>
        </w:tc>
        <w:tc>
          <w:tcPr>
            <w:tcW w:w="3523" w:type="pct"/>
            <w:vAlign w:val="center"/>
          </w:tcPr>
          <w:p w:rsidR="0091201A" w:rsidRPr="001447D7" w:rsidRDefault="008C6A9C">
            <w:pPr>
              <w:jc w:val="center"/>
              <w:rPr>
                <w:rFonts w:ascii="Times New Roman" w:eastAsia="仿宋_GB2312" w:hAnsi="Times New Roman"/>
                <w:kern w:val="0"/>
                <w:sz w:val="20"/>
              </w:rPr>
            </w:pPr>
            <w:r w:rsidRPr="001447D7">
              <w:rPr>
                <w:rFonts w:ascii="Times New Roman" w:eastAsia="仿宋_GB2312" w:hAnsi="Times New Roman" w:hint="eastAsia"/>
                <w:kern w:val="0"/>
                <w:sz w:val="20"/>
              </w:rPr>
              <w:t>劳动</w:t>
            </w:r>
            <w:r w:rsidR="00680FF5" w:rsidRPr="001447D7">
              <w:rPr>
                <w:rFonts w:ascii="Times New Roman" w:eastAsia="仿宋_GB2312" w:hAnsi="Times New Roman" w:hint="eastAsia"/>
                <w:kern w:val="0"/>
                <w:sz w:val="20"/>
              </w:rPr>
              <w:t>教育竞赛或获奖</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政治品德荣誉方面</w:t>
            </w:r>
          </w:p>
        </w:tc>
        <w:tc>
          <w:tcPr>
            <w:tcW w:w="3523" w:type="pct"/>
            <w:vAlign w:val="center"/>
          </w:tcPr>
          <w:p w:rsidR="0034522F" w:rsidRDefault="00E15DA8">
            <w:pPr>
              <w:jc w:val="center"/>
              <w:rPr>
                <w:rFonts w:ascii="Times New Roman" w:eastAsia="仿宋_GB2312" w:hAnsi="Times New Roman"/>
                <w:color w:val="FF0000"/>
                <w:kern w:val="0"/>
                <w:sz w:val="20"/>
              </w:rPr>
            </w:pPr>
            <w:r>
              <w:rPr>
                <w:rFonts w:ascii="Times New Roman" w:eastAsia="仿宋_GB2312" w:hAnsi="Times New Roman" w:hint="eastAsia"/>
                <w:kern w:val="0"/>
                <w:sz w:val="20"/>
              </w:rPr>
              <w:t>三好学生、优秀学生干部、优秀共青团员、优秀团干部、</w:t>
            </w:r>
            <w:r>
              <w:rPr>
                <w:rFonts w:ascii="Times New Roman" w:eastAsia="仿宋_GB2312" w:hAnsi="Times New Roman"/>
                <w:kern w:val="0"/>
                <w:sz w:val="20"/>
              </w:rPr>
              <w:t>心理工作学生先进个人、优秀共产党员、优秀党务工作者</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依法服兵役方面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在校期间完成服兵役</w:t>
            </w:r>
          </w:p>
        </w:tc>
      </w:tr>
    </w:tbl>
    <w:p w:rsidR="008C6A9C"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lastRenderedPageBreak/>
        <w:t>注：①政治品德荣誉方面加分按照相应的国家级、省级、校级一等奖分数计入</w:t>
      </w:r>
      <w:r w:rsidR="008C6A9C">
        <w:rPr>
          <w:rFonts w:ascii="Times New Roman" w:eastAsia="仿宋_GB2312" w:hAnsi="Times New Roman" w:hint="eastAsia"/>
          <w:sz w:val="28"/>
        </w:rPr>
        <w:t>。</w:t>
      </w:r>
    </w:p>
    <w:p w:rsidR="0034522F" w:rsidRDefault="00E15DA8">
      <w:pPr>
        <w:spacing w:line="560" w:lineRule="exact"/>
        <w:ind w:firstLineChars="200" w:firstLine="560"/>
        <w:rPr>
          <w:rFonts w:ascii="Times New Roman" w:eastAsia="仿宋_GB2312" w:hAnsi="Times New Roman"/>
          <w:sz w:val="28"/>
        </w:rPr>
      </w:pPr>
      <w:r>
        <w:rPr>
          <w:rFonts w:ascii="仿宋" w:eastAsia="仿宋" w:hAnsi="仿宋" w:hint="eastAsia"/>
          <w:sz w:val="28"/>
        </w:rPr>
        <w:t>②</w:t>
      </w:r>
      <w:r>
        <w:rPr>
          <w:rFonts w:ascii="Times New Roman" w:eastAsia="仿宋_GB2312" w:hAnsi="Times New Roman" w:hint="eastAsia"/>
          <w:sz w:val="28"/>
        </w:rPr>
        <w:t>体育运动方面、美育方面若获校级集体奖，按相应加分减半。</w:t>
      </w:r>
    </w:p>
    <w:p w:rsidR="0034522F" w:rsidRPr="001447D7" w:rsidRDefault="00E15DA8">
      <w:pPr>
        <w:spacing w:line="560" w:lineRule="exact"/>
        <w:ind w:firstLineChars="200" w:firstLine="560"/>
        <w:rPr>
          <w:rFonts w:ascii="Times New Roman" w:eastAsia="仿宋_GB2312" w:hAnsi="Times New Roman"/>
          <w:sz w:val="28"/>
          <w:szCs w:val="28"/>
        </w:rPr>
      </w:pPr>
      <w:r w:rsidRPr="001447D7">
        <w:rPr>
          <w:rFonts w:ascii="仿宋" w:eastAsia="仿宋" w:hAnsi="仿宋" w:hint="eastAsia"/>
          <w:sz w:val="28"/>
        </w:rPr>
        <w:t>③</w:t>
      </w:r>
      <w:r w:rsidRPr="001447D7">
        <w:rPr>
          <w:rFonts w:ascii="Times New Roman" w:eastAsia="仿宋_GB2312" w:hAnsi="Times New Roman" w:hint="eastAsia"/>
          <w:sz w:val="28"/>
          <w:szCs w:val="28"/>
        </w:rPr>
        <w:t>校级</w:t>
      </w:r>
      <w:r w:rsidR="008C6A9C" w:rsidRPr="001447D7">
        <w:rPr>
          <w:rFonts w:ascii="Times New Roman" w:eastAsia="仿宋_GB2312" w:hAnsi="Times New Roman" w:hint="eastAsia"/>
          <w:sz w:val="28"/>
          <w:szCs w:val="28"/>
        </w:rPr>
        <w:t>素质能力</w:t>
      </w:r>
      <w:r w:rsidRPr="001447D7">
        <w:rPr>
          <w:rFonts w:ascii="Times New Roman" w:eastAsia="仿宋_GB2312" w:hAnsi="Times New Roman" w:hint="eastAsia"/>
          <w:sz w:val="28"/>
          <w:szCs w:val="28"/>
        </w:rPr>
        <w:t>奖励加分总数不超过</w:t>
      </w:r>
      <w:r w:rsidRPr="001447D7">
        <w:rPr>
          <w:rFonts w:ascii="Times New Roman" w:eastAsia="仿宋_GB2312" w:hAnsi="Times New Roman" w:hint="eastAsia"/>
          <w:sz w:val="28"/>
        </w:rPr>
        <w:t>素质能力类</w:t>
      </w:r>
      <w:r w:rsidR="008C6A9C" w:rsidRPr="001447D7">
        <w:rPr>
          <w:rFonts w:ascii="Times New Roman" w:eastAsia="仿宋_GB2312" w:hAnsi="Times New Roman"/>
          <w:sz w:val="28"/>
          <w:szCs w:val="28"/>
        </w:rPr>
        <w:t>6</w:t>
      </w:r>
      <w:r w:rsidRPr="001447D7">
        <w:rPr>
          <w:rFonts w:ascii="Times New Roman" w:eastAsia="仿宋_GB2312" w:hAnsi="Times New Roman" w:hint="eastAsia"/>
          <w:sz w:val="28"/>
          <w:szCs w:val="28"/>
        </w:rPr>
        <w:t>个方面满分（</w:t>
      </w:r>
      <w:r w:rsidRPr="001447D7">
        <w:rPr>
          <w:rFonts w:ascii="Times New Roman" w:eastAsia="仿宋_GB2312" w:hAnsi="Times New Roman"/>
          <w:sz w:val="28"/>
          <w:szCs w:val="28"/>
        </w:rPr>
        <w:t>25</w:t>
      </w:r>
      <w:r w:rsidRPr="001447D7">
        <w:rPr>
          <w:rFonts w:ascii="Times New Roman" w:eastAsia="仿宋_GB2312" w:hAnsi="Times New Roman" w:hint="eastAsia"/>
          <w:sz w:val="28"/>
          <w:szCs w:val="28"/>
        </w:rPr>
        <w:t>分）的</w:t>
      </w:r>
      <w:r w:rsidRPr="001447D7">
        <w:rPr>
          <w:rFonts w:ascii="Times New Roman" w:eastAsia="仿宋_GB2312" w:hAnsi="Times New Roman"/>
          <w:sz w:val="28"/>
          <w:szCs w:val="28"/>
        </w:rPr>
        <w:t>15%</w:t>
      </w:r>
      <w:r w:rsidRPr="001447D7">
        <w:rPr>
          <w:rFonts w:ascii="Times New Roman" w:eastAsia="仿宋_GB2312" w:hAnsi="Times New Roman" w:hint="eastAsia"/>
          <w:sz w:val="28"/>
          <w:szCs w:val="28"/>
        </w:rPr>
        <w:t>，即不超过</w:t>
      </w:r>
      <w:r w:rsidRPr="001447D7">
        <w:rPr>
          <w:rFonts w:ascii="Times New Roman" w:eastAsia="仿宋_GB2312" w:hAnsi="Times New Roman"/>
          <w:sz w:val="28"/>
          <w:szCs w:val="28"/>
        </w:rPr>
        <w:t>4</w:t>
      </w:r>
      <w:r w:rsidRPr="001447D7">
        <w:rPr>
          <w:rFonts w:ascii="Times New Roman" w:eastAsia="仿宋_GB2312" w:hAnsi="Times New Roman" w:hint="eastAsia"/>
          <w:sz w:val="28"/>
          <w:szCs w:val="28"/>
        </w:rPr>
        <w:t>分。</w:t>
      </w:r>
    </w:p>
    <w:p w:rsidR="0034522F" w:rsidRDefault="00E15DA8">
      <w:pPr>
        <w:ind w:firstLineChars="200" w:firstLine="560"/>
        <w:rPr>
          <w:rFonts w:ascii="Times New Roman" w:eastAsia="仿宋_GB2312" w:hAnsi="Times New Roman"/>
          <w:sz w:val="28"/>
          <w:szCs w:val="28"/>
        </w:rPr>
      </w:pPr>
      <w:r>
        <w:rPr>
          <w:rFonts w:ascii="仿宋" w:eastAsia="仿宋" w:hAnsi="仿宋" w:hint="eastAsia"/>
          <w:sz w:val="28"/>
          <w:szCs w:val="28"/>
        </w:rPr>
        <w:t>④</w:t>
      </w:r>
      <w:r>
        <w:rPr>
          <w:rFonts w:ascii="Times New Roman" w:eastAsia="仿宋_GB2312" w:hAnsi="Times New Roman" w:hint="eastAsia"/>
          <w:sz w:val="28"/>
          <w:szCs w:val="28"/>
        </w:rPr>
        <w:t>参加教育部所列的国际组织连续实习三个月（含）以上的，加</w:t>
      </w:r>
      <w:r>
        <w:rPr>
          <w:rFonts w:ascii="Times New Roman" w:eastAsia="仿宋_GB2312" w:hAnsi="Times New Roman" w:hint="eastAsia"/>
          <w:sz w:val="28"/>
          <w:szCs w:val="28"/>
        </w:rPr>
        <w:t>8</w:t>
      </w:r>
      <w:r>
        <w:rPr>
          <w:rFonts w:ascii="Times New Roman" w:eastAsia="仿宋_GB2312" w:hAnsi="Times New Roman" w:hint="eastAsia"/>
          <w:sz w:val="28"/>
          <w:szCs w:val="28"/>
        </w:rPr>
        <w:t>分。参加我国人力资源和社会保障部或教育部所列的国际组织主办或承办的国际性会议志愿者活动，加</w:t>
      </w:r>
      <w:r>
        <w:rPr>
          <w:rFonts w:ascii="Times New Roman" w:eastAsia="仿宋_GB2312" w:hAnsi="Times New Roman" w:hint="eastAsia"/>
          <w:sz w:val="28"/>
          <w:szCs w:val="28"/>
        </w:rPr>
        <w:t>5</w:t>
      </w:r>
      <w:r>
        <w:rPr>
          <w:rFonts w:ascii="Times New Roman" w:eastAsia="仿宋_GB2312" w:hAnsi="Times New Roman" w:hint="eastAsia"/>
          <w:sz w:val="28"/>
          <w:szCs w:val="28"/>
        </w:rPr>
        <w:t>分。参加人力资源和社会保障部或教育部等主办的以国际组织为主题的会议和培训三天及以上的，加</w:t>
      </w:r>
      <w:r>
        <w:rPr>
          <w:rFonts w:ascii="Times New Roman" w:eastAsia="仿宋_GB2312" w:hAnsi="Times New Roman" w:hint="eastAsia"/>
          <w:sz w:val="28"/>
          <w:szCs w:val="28"/>
        </w:rPr>
        <w:t>5</w:t>
      </w:r>
      <w:r>
        <w:rPr>
          <w:rFonts w:ascii="Times New Roman" w:eastAsia="仿宋_GB2312" w:hAnsi="Times New Roman" w:hint="eastAsia"/>
          <w:sz w:val="28"/>
          <w:szCs w:val="28"/>
        </w:rPr>
        <w:t>分。教育部国际组织清单详见网址：</w:t>
      </w:r>
      <w:hyperlink r:id="rId8" w:history="1">
        <w:r>
          <w:rPr>
            <w:rFonts w:ascii="Times New Roman" w:eastAsia="仿宋_GB2312" w:hAnsi="Times New Roman" w:hint="eastAsia"/>
            <w:sz w:val="28"/>
            <w:szCs w:val="28"/>
          </w:rPr>
          <w:t>https://gj.ncss.cn/gjzzjs.html</w:t>
        </w:r>
      </w:hyperlink>
      <w:r>
        <w:rPr>
          <w:rFonts w:ascii="Times New Roman" w:eastAsia="仿宋_GB2312" w:hAnsi="Times New Roman" w:hint="eastAsia"/>
          <w:sz w:val="28"/>
          <w:szCs w:val="28"/>
        </w:rPr>
        <w:t>；人力资源和社会保障部国际组织清单详见网址：</w:t>
      </w:r>
      <w:hyperlink r:id="rId9" w:history="1">
        <w:r w:rsidR="008C6A9C" w:rsidRPr="00067849">
          <w:rPr>
            <w:rStyle w:val="a7"/>
            <w:rFonts w:ascii="Times New Roman" w:eastAsia="仿宋_GB2312" w:hAnsi="Times New Roman" w:hint="eastAsia"/>
            <w:sz w:val="28"/>
            <w:szCs w:val="28"/>
          </w:rPr>
          <w:t>http://io.mohrss.gov.cn/col/1002/index.html</w:t>
        </w:r>
      </w:hyperlink>
      <w:r>
        <w:rPr>
          <w:rFonts w:ascii="Times New Roman" w:eastAsia="仿宋_GB2312" w:hAnsi="Times New Roman" w:hint="eastAsia"/>
          <w:sz w:val="28"/>
          <w:szCs w:val="28"/>
        </w:rPr>
        <w:t>.</w:t>
      </w:r>
    </w:p>
    <w:p w:rsidR="008C6A9C" w:rsidRPr="001447D7" w:rsidRDefault="008C6A9C" w:rsidP="008C6A9C">
      <w:pPr>
        <w:spacing w:line="560" w:lineRule="exact"/>
        <w:ind w:firstLineChars="200" w:firstLine="560"/>
        <w:rPr>
          <w:rFonts w:ascii="Times New Roman" w:eastAsia="仿宋_GB2312" w:hAnsi="Times New Roman"/>
          <w:sz w:val="28"/>
        </w:rPr>
      </w:pPr>
      <w:r w:rsidRPr="001447D7">
        <w:rPr>
          <w:rFonts w:ascii="仿宋" w:eastAsia="仿宋" w:hAnsi="仿宋" w:hint="eastAsia"/>
          <w:sz w:val="28"/>
        </w:rPr>
        <w:t>⑤</w:t>
      </w:r>
      <w:r w:rsidRPr="001447D7">
        <w:rPr>
          <w:rFonts w:ascii="Times New Roman" w:eastAsia="仿宋_GB2312" w:hAnsi="Times New Roman" w:hint="eastAsia"/>
          <w:sz w:val="28"/>
        </w:rPr>
        <w:t>在校期间完成服兵役计</w:t>
      </w:r>
      <w:r w:rsidRPr="001447D7">
        <w:rPr>
          <w:rFonts w:ascii="Times New Roman" w:eastAsia="仿宋_GB2312" w:hAnsi="Times New Roman"/>
          <w:sz w:val="28"/>
        </w:rPr>
        <w:t>10</w:t>
      </w:r>
      <w:r w:rsidRPr="001447D7">
        <w:rPr>
          <w:rFonts w:ascii="Times New Roman" w:eastAsia="仿宋_GB2312" w:hAnsi="Times New Roman" w:hint="eastAsia"/>
          <w:sz w:val="28"/>
        </w:rPr>
        <w:t>分。</w:t>
      </w:r>
    </w:p>
    <w:p w:rsidR="0034522F" w:rsidRDefault="008C6A9C">
      <w:pPr>
        <w:spacing w:line="560" w:lineRule="exact"/>
        <w:ind w:firstLineChars="200" w:firstLine="560"/>
        <w:rPr>
          <w:rFonts w:ascii="Times New Roman" w:eastAsia="仿宋_GB2312" w:hAnsi="Times New Roman"/>
          <w:sz w:val="28"/>
        </w:rPr>
      </w:pPr>
      <w:r>
        <w:rPr>
          <w:rFonts w:ascii="仿宋" w:eastAsia="仿宋" w:hAnsi="仿宋" w:hint="eastAsia"/>
          <w:sz w:val="28"/>
        </w:rPr>
        <w:t>⑥</w:t>
      </w:r>
      <w:r w:rsidR="00E15DA8">
        <w:rPr>
          <w:rFonts w:ascii="Times New Roman" w:eastAsia="仿宋_GB2312" w:hAnsi="Times New Roman" w:hint="eastAsia"/>
          <w:sz w:val="28"/>
        </w:rPr>
        <w:t>此类</w:t>
      </w:r>
      <w:proofErr w:type="gramStart"/>
      <w:r w:rsidR="00E15DA8">
        <w:rPr>
          <w:rFonts w:ascii="Times New Roman" w:eastAsia="仿宋_GB2312" w:hAnsi="Times New Roman" w:hint="eastAsia"/>
          <w:sz w:val="28"/>
        </w:rPr>
        <w:t>每方面</w:t>
      </w:r>
      <w:proofErr w:type="gramEnd"/>
      <w:r w:rsidR="00E15DA8">
        <w:rPr>
          <w:rFonts w:ascii="Times New Roman" w:eastAsia="仿宋_GB2312" w:hAnsi="Times New Roman" w:hint="eastAsia"/>
          <w:sz w:val="28"/>
        </w:rPr>
        <w:t>只能申请</w:t>
      </w:r>
      <w:r w:rsidR="00E15DA8">
        <w:rPr>
          <w:rFonts w:ascii="Times New Roman" w:eastAsia="仿宋_GB2312" w:hAnsi="Times New Roman"/>
          <w:sz w:val="28"/>
        </w:rPr>
        <w:t>1</w:t>
      </w:r>
      <w:r w:rsidR="00E15DA8">
        <w:rPr>
          <w:rFonts w:ascii="Times New Roman" w:eastAsia="仿宋_GB2312" w:hAnsi="Times New Roman" w:hint="eastAsia"/>
          <w:sz w:val="28"/>
        </w:rPr>
        <w:t>项加分，不同方面可以累积加分。</w:t>
      </w:r>
    </w:p>
    <w:p w:rsidR="0034522F" w:rsidRDefault="00E15DA8" w:rsidP="00636E1B">
      <w:pPr>
        <w:spacing w:line="560" w:lineRule="exact"/>
        <w:ind w:firstLineChars="200" w:firstLine="562"/>
        <w:rPr>
          <w:rFonts w:ascii="Times New Roman" w:eastAsia="仿宋_GB2312" w:hAnsi="Times New Roman"/>
          <w:bCs/>
          <w:sz w:val="28"/>
          <w:szCs w:val="28"/>
        </w:rPr>
      </w:pPr>
      <w:r>
        <w:rPr>
          <w:rFonts w:ascii="Times New Roman" w:eastAsia="仿宋_GB2312" w:hAnsi="Times New Roman" w:cs="Times New Roman" w:hint="eastAsia"/>
          <w:b/>
          <w:snapToGrid w:val="0"/>
          <w:kern w:val="0"/>
          <w:sz w:val="28"/>
          <w:szCs w:val="28"/>
        </w:rPr>
        <w:t>第八条</w:t>
      </w:r>
      <w:r>
        <w:rPr>
          <w:rFonts w:ascii="Times New Roman" w:eastAsia="仿宋_GB2312" w:hAnsi="Times New Roman" w:hint="eastAsia"/>
          <w:b/>
          <w:bCs/>
          <w:sz w:val="28"/>
          <w:szCs w:val="28"/>
        </w:rPr>
        <w:t>拔尖项目加分规则</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拔尖项目加分按照《西南财经大学推荐免试研究生管理办法》规定执行。</w:t>
      </w:r>
    </w:p>
    <w:p w:rsidR="0034522F" w:rsidRDefault="00E15DA8" w:rsidP="00B506CE">
      <w:pPr>
        <w:keepNext/>
        <w:keepLines/>
        <w:spacing w:beforeLines="100" w:before="312" w:afterLines="100" w:after="312"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b/>
          <w:sz w:val="32"/>
          <w:szCs w:val="32"/>
        </w:rPr>
        <w:t>第四章</w:t>
      </w:r>
      <w:r>
        <w:rPr>
          <w:rFonts w:ascii="Times New Roman" w:eastAsia="黑体" w:hAnsi="Times New Roman" w:cs="Times New Roman" w:hint="eastAsia"/>
          <w:b/>
          <w:sz w:val="32"/>
          <w:szCs w:val="32"/>
        </w:rPr>
        <w:t>管理与监督</w:t>
      </w:r>
    </w:p>
    <w:p w:rsidR="0034522F" w:rsidRDefault="00E15DA8" w:rsidP="00636E1B">
      <w:pPr>
        <w:spacing w:line="560" w:lineRule="exact"/>
        <w:ind w:firstLineChars="200" w:firstLine="562"/>
        <w:rPr>
          <w:rFonts w:ascii="Times New Roman" w:eastAsia="仿宋_GB2312" w:hAnsi="Times New Roman" w:cs="仿宋"/>
          <w:b/>
          <w:kern w:val="0"/>
          <w:sz w:val="28"/>
          <w:szCs w:val="28"/>
        </w:rPr>
      </w:pPr>
      <w:r>
        <w:rPr>
          <w:rFonts w:ascii="Times New Roman" w:eastAsia="仿宋_GB2312" w:hAnsi="Times New Roman" w:hint="eastAsia"/>
          <w:b/>
          <w:sz w:val="28"/>
          <w:szCs w:val="28"/>
        </w:rPr>
        <w:t>第九</w:t>
      </w:r>
      <w:r>
        <w:rPr>
          <w:rFonts w:ascii="Times New Roman" w:eastAsia="仿宋_GB2312" w:hAnsi="Times New Roman" w:cs="仿宋" w:hint="eastAsia"/>
          <w:b/>
          <w:kern w:val="0"/>
          <w:sz w:val="28"/>
          <w:szCs w:val="28"/>
        </w:rPr>
        <w:t>条回避原则</w:t>
      </w:r>
    </w:p>
    <w:p w:rsidR="0034522F" w:rsidRDefault="00E15DA8">
      <w:pPr>
        <w:spacing w:line="560" w:lineRule="exact"/>
        <w:ind w:firstLineChars="200" w:firstLine="560"/>
        <w:rPr>
          <w:rFonts w:ascii="Times New Roman" w:eastAsia="仿宋_GB2312" w:hAnsi="Times New Roman" w:cs="仿宋"/>
          <w:kern w:val="0"/>
          <w:sz w:val="28"/>
          <w:szCs w:val="28"/>
        </w:rPr>
      </w:pPr>
      <w:proofErr w:type="gramStart"/>
      <w:r>
        <w:rPr>
          <w:rFonts w:ascii="Times New Roman" w:eastAsia="仿宋_GB2312" w:hAnsi="Times New Roman" w:cs="仿宋" w:hint="eastAsia"/>
          <w:kern w:val="0"/>
          <w:sz w:val="28"/>
          <w:szCs w:val="28"/>
        </w:rPr>
        <w:t>推免相关</w:t>
      </w:r>
      <w:proofErr w:type="gramEnd"/>
      <w:r>
        <w:rPr>
          <w:rFonts w:ascii="Times New Roman" w:eastAsia="仿宋_GB2312" w:hAnsi="Times New Roman" w:cs="仿宋" w:hint="eastAsia"/>
          <w:kern w:val="0"/>
          <w:sz w:val="28"/>
          <w:szCs w:val="28"/>
        </w:rPr>
        <w:t>工作人员有直系亲属或利益相关人员报名</w:t>
      </w:r>
      <w:proofErr w:type="gramStart"/>
      <w:r>
        <w:rPr>
          <w:rFonts w:ascii="Times New Roman" w:eastAsia="仿宋_GB2312" w:hAnsi="Times New Roman" w:cs="仿宋" w:hint="eastAsia"/>
          <w:kern w:val="0"/>
          <w:sz w:val="28"/>
          <w:szCs w:val="28"/>
        </w:rPr>
        <w:t>参加推免招</w:t>
      </w:r>
      <w:proofErr w:type="gramEnd"/>
      <w:r>
        <w:rPr>
          <w:rFonts w:ascii="Times New Roman" w:eastAsia="仿宋_GB2312" w:hAnsi="Times New Roman" w:cs="仿宋" w:hint="eastAsia"/>
          <w:kern w:val="0"/>
          <w:sz w:val="28"/>
          <w:szCs w:val="28"/>
        </w:rPr>
        <w:t>生的应主动申请回避，有非直系亲属等报名</w:t>
      </w:r>
      <w:proofErr w:type="gramStart"/>
      <w:r>
        <w:rPr>
          <w:rFonts w:ascii="Times New Roman" w:eastAsia="仿宋_GB2312" w:hAnsi="Times New Roman" w:cs="仿宋" w:hint="eastAsia"/>
          <w:kern w:val="0"/>
          <w:sz w:val="28"/>
          <w:szCs w:val="28"/>
        </w:rPr>
        <w:t>参加推免招</w:t>
      </w:r>
      <w:proofErr w:type="gramEnd"/>
      <w:r>
        <w:rPr>
          <w:rFonts w:ascii="Times New Roman" w:eastAsia="仿宋_GB2312" w:hAnsi="Times New Roman" w:cs="仿宋" w:hint="eastAsia"/>
          <w:kern w:val="0"/>
          <w:sz w:val="28"/>
          <w:szCs w:val="28"/>
        </w:rPr>
        <w:t>生的要主动报备。相关学生</w:t>
      </w:r>
      <w:proofErr w:type="gramStart"/>
      <w:r>
        <w:rPr>
          <w:rFonts w:ascii="Times New Roman" w:eastAsia="仿宋_GB2312" w:hAnsi="Times New Roman" w:cs="仿宋" w:hint="eastAsia"/>
          <w:kern w:val="0"/>
          <w:sz w:val="28"/>
          <w:szCs w:val="28"/>
        </w:rPr>
        <w:t>申请推免资格</w:t>
      </w:r>
      <w:proofErr w:type="gramEnd"/>
      <w:r>
        <w:rPr>
          <w:rFonts w:ascii="Times New Roman" w:eastAsia="仿宋_GB2312" w:hAnsi="Times New Roman" w:cs="仿宋" w:hint="eastAsia"/>
          <w:kern w:val="0"/>
          <w:sz w:val="28"/>
          <w:szCs w:val="28"/>
        </w:rPr>
        <w:t>时也应主动向学校报备声明。</w:t>
      </w:r>
    </w:p>
    <w:p w:rsidR="0034522F" w:rsidRDefault="00E15DA8" w:rsidP="00636E1B">
      <w:pPr>
        <w:spacing w:line="560" w:lineRule="exact"/>
        <w:ind w:firstLineChars="200" w:firstLine="562"/>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第十条科研成果、竞赛奖项不予认定情况及处理</w:t>
      </w:r>
    </w:p>
    <w:p w:rsidR="0034522F" w:rsidRDefault="00E15DA8">
      <w:pPr>
        <w:spacing w:line="560" w:lineRule="exact"/>
        <w:ind w:firstLineChars="200" w:firstLine="560"/>
        <w:rPr>
          <w:rFonts w:ascii="Times New Roman" w:eastAsia="仿宋_GB2312" w:hAnsi="Times New Roman" w:cs="仿宋"/>
          <w:kern w:val="0"/>
          <w:sz w:val="28"/>
          <w:szCs w:val="28"/>
        </w:rPr>
      </w:pPr>
      <w:r>
        <w:rPr>
          <w:rFonts w:ascii="Times New Roman" w:eastAsia="仿宋_GB2312" w:hAnsi="Times New Roman" w:cs="仿宋" w:hint="eastAsia"/>
          <w:kern w:val="0"/>
          <w:sz w:val="28"/>
          <w:szCs w:val="28"/>
        </w:rPr>
        <w:lastRenderedPageBreak/>
        <w:t>（一）不予认定情况详见综合能力加分中科研创新能力加分部分。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（二）加分项目审核与答辩</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学院将成立专家审核小组（专家组成员原则上具有相关学科副教授以上职称，一般不少于</w:t>
      </w:r>
      <w:r>
        <w:rPr>
          <w:rFonts w:ascii="Times New Roman" w:eastAsia="仿宋_GB2312" w:hAnsi="Times New Roman"/>
          <w:bCs/>
          <w:sz w:val="28"/>
          <w:szCs w:val="28"/>
        </w:rPr>
        <w:t>5</w:t>
      </w:r>
      <w:r>
        <w:rPr>
          <w:rFonts w:ascii="Times New Roman" w:eastAsia="仿宋_GB2312" w:hAnsi="Times New Roman" w:hint="eastAsia"/>
          <w:bCs/>
          <w:sz w:val="28"/>
          <w:szCs w:val="28"/>
        </w:rPr>
        <w:t>人），对</w:t>
      </w:r>
      <w:proofErr w:type="gramStart"/>
      <w:r>
        <w:rPr>
          <w:rFonts w:ascii="Times New Roman" w:eastAsia="仿宋_GB2312" w:hAnsi="Times New Roman" w:hint="eastAsia"/>
          <w:bCs/>
          <w:sz w:val="28"/>
          <w:szCs w:val="28"/>
        </w:rPr>
        <w:t>申请推免资格</w:t>
      </w:r>
      <w:proofErr w:type="gramEnd"/>
      <w:r>
        <w:rPr>
          <w:rFonts w:ascii="Times New Roman" w:eastAsia="仿宋_GB2312" w:hAnsi="Times New Roman" w:hint="eastAsia"/>
          <w:bCs/>
          <w:sz w:val="28"/>
          <w:szCs w:val="28"/>
        </w:rPr>
        <w:t>学生的科研创新成果、论文（文章）、竞赛获奖奖项及内容进行审核鉴定，排除抄袭、造假、冒名及有名无实等情况，并组织相关学生在一定范围进行公开答辩，专家审核小组及每位成员都要给出明确审核鉴定意见并签字存档。答辩全程录音录像，答辩结果公开公示，未通过审核鉴定或答辩的学生不得推荐。</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对在</w:t>
      </w:r>
      <w:proofErr w:type="gramStart"/>
      <w:r>
        <w:rPr>
          <w:rFonts w:ascii="Times New Roman" w:eastAsia="仿宋_GB2312" w:hAnsi="Times New Roman" w:hint="eastAsia"/>
          <w:bCs/>
          <w:sz w:val="28"/>
          <w:szCs w:val="28"/>
        </w:rPr>
        <w:t>推免过程</w:t>
      </w:r>
      <w:proofErr w:type="gramEnd"/>
      <w:r>
        <w:rPr>
          <w:rFonts w:ascii="Times New Roman" w:eastAsia="仿宋_GB2312" w:hAnsi="Times New Roman" w:hint="eastAsia"/>
          <w:bCs/>
          <w:sz w:val="28"/>
          <w:szCs w:val="28"/>
        </w:rPr>
        <w:t>中弄虚作假，有论文（文章）抄袭、虚报获奖或科研成果等学术不端行为的学生，一经查实，即取消推免生资格，并报省级教育招生考试机构按规定记入《国家教育考试考生诚信档案》，视情节暂停参加全国硕士研究生招生考试</w:t>
      </w:r>
      <w:r>
        <w:rPr>
          <w:rFonts w:ascii="Times New Roman" w:eastAsia="仿宋_GB2312" w:hAnsi="Times New Roman"/>
          <w:bCs/>
          <w:sz w:val="28"/>
          <w:szCs w:val="28"/>
        </w:rPr>
        <w:t>1</w:t>
      </w:r>
      <w:r>
        <w:rPr>
          <w:rFonts w:ascii="Times New Roman" w:eastAsia="仿宋_GB2312" w:hAnsi="Times New Roman" w:hint="eastAsia"/>
          <w:bCs/>
          <w:sz w:val="28"/>
          <w:szCs w:val="28"/>
        </w:rPr>
        <w:t>至</w:t>
      </w:r>
      <w:r>
        <w:rPr>
          <w:rFonts w:ascii="Times New Roman" w:eastAsia="仿宋_GB2312" w:hAnsi="Times New Roman"/>
          <w:bCs/>
          <w:sz w:val="28"/>
          <w:szCs w:val="28"/>
        </w:rPr>
        <w:t>3</w:t>
      </w:r>
      <w:r>
        <w:rPr>
          <w:rFonts w:ascii="Times New Roman" w:eastAsia="仿宋_GB2312" w:hAnsi="Times New Roman" w:hint="eastAsia"/>
          <w:bCs/>
          <w:sz w:val="28"/>
          <w:szCs w:val="28"/>
        </w:rPr>
        <w:t>年，并按学生管理规定严肃处理。</w:t>
      </w:r>
    </w:p>
    <w:p w:rsidR="0034522F" w:rsidRDefault="00E15DA8" w:rsidP="00B506CE">
      <w:pPr>
        <w:keepNext/>
        <w:keepLines/>
        <w:spacing w:beforeLines="100" w:before="312" w:afterLines="100" w:after="312" w:line="560" w:lineRule="exact"/>
        <w:jc w:val="center"/>
        <w:outlineLvl w:val="1"/>
        <w:rPr>
          <w:rFonts w:ascii="Times New Roman" w:eastAsia="黑体" w:hAnsi="Times New Roman" w:cs="Times New Roman"/>
          <w:bCs/>
          <w:sz w:val="32"/>
          <w:szCs w:val="32"/>
        </w:rPr>
      </w:pPr>
      <w:r>
        <w:rPr>
          <w:rFonts w:ascii="Times New Roman" w:eastAsia="黑体" w:hAnsi="Times New Roman" w:cs="Times New Roman"/>
          <w:b/>
          <w:sz w:val="32"/>
          <w:szCs w:val="32"/>
        </w:rPr>
        <w:t>第五章</w:t>
      </w:r>
      <w:r>
        <w:rPr>
          <w:rFonts w:ascii="Times New Roman" w:eastAsia="黑体" w:hAnsi="Times New Roman" w:cs="Times New Roman" w:hint="eastAsia"/>
          <w:b/>
          <w:sz w:val="32"/>
          <w:szCs w:val="32"/>
        </w:rPr>
        <w:t>附则</w:t>
      </w:r>
    </w:p>
    <w:p w:rsidR="0034522F" w:rsidRDefault="00E15DA8" w:rsidP="00636E1B">
      <w:pPr>
        <w:spacing w:line="560" w:lineRule="exact"/>
        <w:ind w:firstLineChars="200" w:firstLine="562"/>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第十一条</w:t>
      </w:r>
      <w:r>
        <w:rPr>
          <w:rFonts w:ascii="Times New Roman" w:eastAsia="仿宋_GB2312" w:hAnsi="Times New Roman" w:cs="仿宋" w:hint="eastAsia"/>
          <w:kern w:val="0"/>
          <w:sz w:val="28"/>
          <w:szCs w:val="28"/>
        </w:rPr>
        <w:t>如国家政策规定发生变化，学校可依据政策规定变化对</w:t>
      </w:r>
      <w:proofErr w:type="gramStart"/>
      <w:r>
        <w:rPr>
          <w:rFonts w:ascii="Times New Roman" w:eastAsia="仿宋_GB2312" w:hAnsi="Times New Roman" w:cs="仿宋" w:hint="eastAsia"/>
          <w:kern w:val="0"/>
          <w:sz w:val="28"/>
          <w:szCs w:val="28"/>
        </w:rPr>
        <w:t>当年推免工作</w:t>
      </w:r>
      <w:proofErr w:type="gramEnd"/>
      <w:r>
        <w:rPr>
          <w:rFonts w:ascii="Times New Roman" w:eastAsia="仿宋_GB2312" w:hAnsi="Times New Roman" w:cs="仿宋" w:hint="eastAsia"/>
          <w:kern w:val="0"/>
          <w:sz w:val="28"/>
          <w:szCs w:val="28"/>
        </w:rPr>
        <w:t>进行调整。</w:t>
      </w:r>
    </w:p>
    <w:p w:rsidR="0034522F" w:rsidRDefault="002C1A6C" w:rsidP="00636E1B">
      <w:pPr>
        <w:spacing w:line="560" w:lineRule="exact"/>
        <w:ind w:firstLineChars="200" w:firstLine="562"/>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第十二</w:t>
      </w:r>
      <w:r w:rsidR="00E15DA8">
        <w:rPr>
          <w:rFonts w:ascii="Times New Roman" w:eastAsia="仿宋_GB2312" w:hAnsi="Times New Roman" w:cs="仿宋" w:hint="eastAsia"/>
          <w:b/>
          <w:kern w:val="0"/>
          <w:sz w:val="28"/>
          <w:szCs w:val="28"/>
        </w:rPr>
        <w:t>条</w:t>
      </w:r>
      <w:r w:rsidR="00E15DA8">
        <w:rPr>
          <w:rFonts w:ascii="Times New Roman" w:eastAsia="仿宋_GB2312" w:hAnsi="Times New Roman" w:cs="仿宋" w:hint="eastAsia"/>
          <w:kern w:val="0"/>
          <w:sz w:val="28"/>
          <w:szCs w:val="28"/>
        </w:rPr>
        <w:t>本细则由学院工作小组负责解释。</w:t>
      </w:r>
    </w:p>
    <w:p w:rsidR="0034522F" w:rsidRDefault="002C1A6C" w:rsidP="00636E1B">
      <w:pPr>
        <w:spacing w:line="560" w:lineRule="exact"/>
        <w:ind w:firstLineChars="200" w:firstLine="562"/>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第十三</w:t>
      </w:r>
      <w:r w:rsidR="00E15DA8">
        <w:rPr>
          <w:rFonts w:ascii="Times New Roman" w:eastAsia="仿宋_GB2312" w:hAnsi="Times New Roman" w:cs="仿宋" w:hint="eastAsia"/>
          <w:b/>
          <w:kern w:val="0"/>
          <w:sz w:val="28"/>
          <w:szCs w:val="28"/>
        </w:rPr>
        <w:t>条</w:t>
      </w:r>
      <w:r w:rsidR="00E15DA8">
        <w:rPr>
          <w:rFonts w:ascii="Times New Roman" w:eastAsia="仿宋_GB2312" w:hAnsi="Times New Roman" w:cs="仿宋" w:hint="eastAsia"/>
          <w:kern w:val="0"/>
          <w:sz w:val="28"/>
          <w:szCs w:val="28"/>
        </w:rPr>
        <w:t>本细则仅适用于</w:t>
      </w:r>
      <w:r w:rsidR="00E15DA8">
        <w:rPr>
          <w:rFonts w:ascii="仿宋" w:eastAsia="仿宋" w:hAnsi="仿宋" w:cs="仿宋" w:hint="eastAsia"/>
          <w:b/>
          <w:kern w:val="0"/>
          <w:sz w:val="28"/>
          <w:szCs w:val="28"/>
        </w:rPr>
        <w:t>2019、2020、2021级</w:t>
      </w:r>
      <w:r w:rsidR="00E15DA8">
        <w:rPr>
          <w:rFonts w:ascii="Times New Roman" w:eastAsia="仿宋_GB2312" w:hAnsi="Times New Roman" w:cs="仿宋" w:hint="eastAsia"/>
          <w:kern w:val="0"/>
          <w:sz w:val="28"/>
          <w:szCs w:val="28"/>
        </w:rPr>
        <w:t>我院应届本科生，所含专业为：经济统计学、统计学、数据科学与大数据技术、管理科学、</w:t>
      </w:r>
      <w:r w:rsidR="00627728">
        <w:rPr>
          <w:rFonts w:ascii="Times New Roman" w:eastAsia="仿宋_GB2312" w:hAnsi="Times New Roman" w:cs="仿宋" w:hint="eastAsia"/>
          <w:kern w:val="0"/>
          <w:sz w:val="28"/>
          <w:szCs w:val="28"/>
        </w:rPr>
        <w:t>大数据管理与应用、</w:t>
      </w:r>
      <w:bookmarkStart w:id="2" w:name="_GoBack"/>
      <w:bookmarkEnd w:id="2"/>
      <w:r w:rsidR="00E15DA8">
        <w:rPr>
          <w:rFonts w:ascii="Times New Roman" w:eastAsia="仿宋_GB2312" w:hAnsi="Times New Roman" w:cs="仿宋" w:hint="eastAsia"/>
          <w:kern w:val="0"/>
          <w:sz w:val="28"/>
          <w:szCs w:val="28"/>
        </w:rPr>
        <w:t>经济统计学（金融统计与风险管理实验班）。</w:t>
      </w:r>
    </w:p>
    <w:p w:rsidR="0034522F" w:rsidRDefault="0034522F">
      <w:pPr>
        <w:spacing w:line="560" w:lineRule="exact"/>
        <w:ind w:firstLineChars="200" w:firstLine="560"/>
        <w:jc w:val="left"/>
        <w:rPr>
          <w:rFonts w:ascii="Times New Roman" w:eastAsia="仿宋_GB2312" w:hAnsi="Times New Roman"/>
          <w:sz w:val="28"/>
        </w:rPr>
      </w:pPr>
    </w:p>
    <w:p w:rsidR="0034522F" w:rsidRDefault="0034522F">
      <w:pPr>
        <w:spacing w:line="560" w:lineRule="exact"/>
        <w:ind w:firstLineChars="200" w:firstLine="560"/>
        <w:jc w:val="left"/>
        <w:rPr>
          <w:rFonts w:ascii="Times New Roman" w:eastAsia="仿宋_GB2312" w:hAnsi="Times New Roman"/>
          <w:sz w:val="28"/>
        </w:rPr>
      </w:pPr>
    </w:p>
    <w:p w:rsidR="0034522F" w:rsidRDefault="0034522F"/>
    <w:sectPr w:rsidR="0034522F" w:rsidSect="003452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D86" w:rsidRDefault="00505D86" w:rsidP="00833DFC">
      <w:r>
        <w:separator/>
      </w:r>
    </w:p>
  </w:endnote>
  <w:endnote w:type="continuationSeparator" w:id="0">
    <w:p w:rsidR="00505D86" w:rsidRDefault="00505D86" w:rsidP="0083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D86" w:rsidRDefault="00505D86" w:rsidP="00833DFC">
      <w:r>
        <w:separator/>
      </w:r>
    </w:p>
  </w:footnote>
  <w:footnote w:type="continuationSeparator" w:id="0">
    <w:p w:rsidR="00505D86" w:rsidRDefault="00505D86" w:rsidP="00833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B94"/>
    <w:multiLevelType w:val="multilevel"/>
    <w:tmpl w:val="0AAF1B94"/>
    <w:lvl w:ilvl="0">
      <w:start w:val="1"/>
      <w:numFmt w:val="japaneseCounting"/>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249B7831"/>
    <w:multiLevelType w:val="multilevel"/>
    <w:tmpl w:val="249B7831"/>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4781"/>
    <w:rsid w:val="000544D0"/>
    <w:rsid w:val="0005760F"/>
    <w:rsid w:val="00072068"/>
    <w:rsid w:val="000973D0"/>
    <w:rsid w:val="000F5B7B"/>
    <w:rsid w:val="001447D7"/>
    <w:rsid w:val="00145EE0"/>
    <w:rsid w:val="00152173"/>
    <w:rsid w:val="001B12C7"/>
    <w:rsid w:val="001E4068"/>
    <w:rsid w:val="001E480B"/>
    <w:rsid w:val="001E6BBE"/>
    <w:rsid w:val="00212996"/>
    <w:rsid w:val="002600D8"/>
    <w:rsid w:val="00291DF2"/>
    <w:rsid w:val="00294781"/>
    <w:rsid w:val="002C1A6C"/>
    <w:rsid w:val="002C4ED2"/>
    <w:rsid w:val="002E09A0"/>
    <w:rsid w:val="002E7923"/>
    <w:rsid w:val="002F4FB0"/>
    <w:rsid w:val="00307AD5"/>
    <w:rsid w:val="003314FB"/>
    <w:rsid w:val="00335F79"/>
    <w:rsid w:val="00337CCA"/>
    <w:rsid w:val="0034522F"/>
    <w:rsid w:val="003B3624"/>
    <w:rsid w:val="003D210C"/>
    <w:rsid w:val="003E7A2B"/>
    <w:rsid w:val="0042035C"/>
    <w:rsid w:val="004D1969"/>
    <w:rsid w:val="004D7898"/>
    <w:rsid w:val="00505D86"/>
    <w:rsid w:val="00522604"/>
    <w:rsid w:val="00563951"/>
    <w:rsid w:val="005817A4"/>
    <w:rsid w:val="00583A02"/>
    <w:rsid w:val="005A309D"/>
    <w:rsid w:val="005D38AC"/>
    <w:rsid w:val="005E63C8"/>
    <w:rsid w:val="006003BF"/>
    <w:rsid w:val="00601DEF"/>
    <w:rsid w:val="00611882"/>
    <w:rsid w:val="00627728"/>
    <w:rsid w:val="00636E1B"/>
    <w:rsid w:val="006627A3"/>
    <w:rsid w:val="00676C7D"/>
    <w:rsid w:val="00680FF5"/>
    <w:rsid w:val="006D7481"/>
    <w:rsid w:val="006E49B3"/>
    <w:rsid w:val="00704654"/>
    <w:rsid w:val="00723434"/>
    <w:rsid w:val="007322EC"/>
    <w:rsid w:val="00744E28"/>
    <w:rsid w:val="00745E5B"/>
    <w:rsid w:val="00762DEE"/>
    <w:rsid w:val="007A4197"/>
    <w:rsid w:val="007D247A"/>
    <w:rsid w:val="007E79DE"/>
    <w:rsid w:val="008072F2"/>
    <w:rsid w:val="00833DFC"/>
    <w:rsid w:val="00843317"/>
    <w:rsid w:val="00866803"/>
    <w:rsid w:val="00885FEA"/>
    <w:rsid w:val="008C6A9C"/>
    <w:rsid w:val="0091201A"/>
    <w:rsid w:val="0091777D"/>
    <w:rsid w:val="009231E4"/>
    <w:rsid w:val="00936BC0"/>
    <w:rsid w:val="0093742E"/>
    <w:rsid w:val="00985261"/>
    <w:rsid w:val="009B4A2D"/>
    <w:rsid w:val="009D5121"/>
    <w:rsid w:val="00A14A95"/>
    <w:rsid w:val="00A234C8"/>
    <w:rsid w:val="00A34165"/>
    <w:rsid w:val="00AC2C7F"/>
    <w:rsid w:val="00AC49F6"/>
    <w:rsid w:val="00B0023A"/>
    <w:rsid w:val="00B26B52"/>
    <w:rsid w:val="00B30ECF"/>
    <w:rsid w:val="00B506CE"/>
    <w:rsid w:val="00B635B0"/>
    <w:rsid w:val="00B81004"/>
    <w:rsid w:val="00BB1212"/>
    <w:rsid w:val="00BB6DAB"/>
    <w:rsid w:val="00C27482"/>
    <w:rsid w:val="00C41E99"/>
    <w:rsid w:val="00C66F37"/>
    <w:rsid w:val="00C82592"/>
    <w:rsid w:val="00CE4B6A"/>
    <w:rsid w:val="00CF75A2"/>
    <w:rsid w:val="00D16B8B"/>
    <w:rsid w:val="00D61D4A"/>
    <w:rsid w:val="00D63830"/>
    <w:rsid w:val="00D70A4C"/>
    <w:rsid w:val="00DD6179"/>
    <w:rsid w:val="00DD68EB"/>
    <w:rsid w:val="00DF51C6"/>
    <w:rsid w:val="00E15DA8"/>
    <w:rsid w:val="00E37DD1"/>
    <w:rsid w:val="00E4266C"/>
    <w:rsid w:val="00E51356"/>
    <w:rsid w:val="00E872BC"/>
    <w:rsid w:val="00E90C4A"/>
    <w:rsid w:val="00ED246F"/>
    <w:rsid w:val="00EE7BB3"/>
    <w:rsid w:val="00F004C1"/>
    <w:rsid w:val="00F33977"/>
    <w:rsid w:val="00F35BCD"/>
    <w:rsid w:val="00F728AD"/>
    <w:rsid w:val="00F93749"/>
    <w:rsid w:val="00F96F6A"/>
    <w:rsid w:val="00FA69B6"/>
    <w:rsid w:val="00FE03CE"/>
    <w:rsid w:val="476C04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16200"/>
  <w15:docId w15:val="{6C4F73D4-0A9F-4114-B6FF-6D0FF74D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2F"/>
    <w:pPr>
      <w:widowControl w:val="0"/>
      <w:jc w:val="both"/>
    </w:pPr>
    <w:rPr>
      <w:kern w:val="2"/>
      <w:sz w:val="21"/>
      <w:szCs w:val="21"/>
    </w:rPr>
  </w:style>
  <w:style w:type="paragraph" w:styleId="1">
    <w:name w:val="heading 1"/>
    <w:basedOn w:val="a"/>
    <w:next w:val="a"/>
    <w:link w:val="10"/>
    <w:uiPriority w:val="9"/>
    <w:qFormat/>
    <w:rsid w:val="0034522F"/>
    <w:pPr>
      <w:spacing w:beforeLines="300" w:afterLines="100" w:line="700" w:lineRule="exact"/>
      <w:jc w:val="center"/>
      <w:outlineLvl w:val="0"/>
    </w:pPr>
    <w:rPr>
      <w:rFonts w:ascii="Times New Roman" w:eastAsia="华文中宋" w:hAnsi="Times New Roman"/>
      <w:b/>
      <w:sz w:val="44"/>
      <w:szCs w:val="44"/>
    </w:rPr>
  </w:style>
  <w:style w:type="paragraph" w:styleId="7">
    <w:name w:val="heading 7"/>
    <w:basedOn w:val="a"/>
    <w:next w:val="a"/>
    <w:link w:val="70"/>
    <w:uiPriority w:val="9"/>
    <w:qFormat/>
    <w:rsid w:val="0034522F"/>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34522F"/>
    <w:pPr>
      <w:tabs>
        <w:tab w:val="center" w:pos="4153"/>
        <w:tab w:val="right" w:pos="8306"/>
      </w:tabs>
      <w:snapToGrid w:val="0"/>
      <w:jc w:val="left"/>
    </w:pPr>
    <w:rPr>
      <w:sz w:val="18"/>
      <w:szCs w:val="18"/>
    </w:rPr>
  </w:style>
  <w:style w:type="paragraph" w:styleId="a5">
    <w:name w:val="header"/>
    <w:basedOn w:val="a"/>
    <w:link w:val="a6"/>
    <w:uiPriority w:val="99"/>
    <w:unhideWhenUsed/>
    <w:qFormat/>
    <w:rsid w:val="0034522F"/>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34522F"/>
    <w:rPr>
      <w:color w:val="0000FF" w:themeColor="hyperlink"/>
      <w:u w:val="single"/>
    </w:rPr>
  </w:style>
  <w:style w:type="character" w:customStyle="1" w:styleId="10">
    <w:name w:val="标题 1 字符"/>
    <w:basedOn w:val="a0"/>
    <w:link w:val="1"/>
    <w:uiPriority w:val="9"/>
    <w:qFormat/>
    <w:rsid w:val="0034522F"/>
    <w:rPr>
      <w:rFonts w:ascii="Times New Roman" w:eastAsia="华文中宋" w:hAnsi="Times New Roman"/>
      <w:b/>
      <w:sz w:val="44"/>
      <w:szCs w:val="44"/>
    </w:rPr>
  </w:style>
  <w:style w:type="character" w:customStyle="1" w:styleId="70">
    <w:name w:val="标题 7 字符"/>
    <w:basedOn w:val="a0"/>
    <w:link w:val="7"/>
    <w:uiPriority w:val="9"/>
    <w:qFormat/>
    <w:rsid w:val="0034522F"/>
    <w:rPr>
      <w:rFonts w:ascii="Times New Roman" w:eastAsia="楷体_GB2312" w:hAnsi="Times New Roman"/>
      <w:b/>
      <w:sz w:val="28"/>
      <w:szCs w:val="21"/>
    </w:rPr>
  </w:style>
  <w:style w:type="table" w:customStyle="1" w:styleId="3">
    <w:name w:val="网格型3"/>
    <w:basedOn w:val="a1"/>
    <w:uiPriority w:val="39"/>
    <w:qFormat/>
    <w:rsid w:val="00345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sid w:val="0034522F"/>
    <w:rPr>
      <w:sz w:val="18"/>
      <w:szCs w:val="18"/>
    </w:rPr>
  </w:style>
  <w:style w:type="character" w:customStyle="1" w:styleId="a4">
    <w:name w:val="页脚 字符"/>
    <w:basedOn w:val="a0"/>
    <w:link w:val="a3"/>
    <w:uiPriority w:val="99"/>
    <w:qFormat/>
    <w:rsid w:val="0034522F"/>
    <w:rPr>
      <w:sz w:val="18"/>
      <w:szCs w:val="18"/>
    </w:rPr>
  </w:style>
  <w:style w:type="paragraph" w:styleId="a8">
    <w:name w:val="List Paragraph"/>
    <w:basedOn w:val="a"/>
    <w:uiPriority w:val="34"/>
    <w:qFormat/>
    <w:rsid w:val="0034522F"/>
    <w:pPr>
      <w:ind w:firstLineChars="200" w:firstLine="420"/>
    </w:pPr>
  </w:style>
  <w:style w:type="character" w:customStyle="1" w:styleId="11">
    <w:name w:val="未处理的提及1"/>
    <w:basedOn w:val="a0"/>
    <w:uiPriority w:val="99"/>
    <w:semiHidden/>
    <w:unhideWhenUsed/>
    <w:rsid w:val="008C6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j.ncss.cn/gjzzj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o.mohrss.gov.cn/col/1002/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juanjuan</dc:creator>
  <cp:lastModifiedBy>DELL</cp:lastModifiedBy>
  <cp:revision>10</cp:revision>
  <dcterms:created xsi:type="dcterms:W3CDTF">2022-01-12T04:19:00Z</dcterms:created>
  <dcterms:modified xsi:type="dcterms:W3CDTF">2024-04-24T06:34:00Z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4DC172D99F2D45399EDC6E43DDBCE544</vt:lpwstr>
  </property>
</Properties>
</file>